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100D68" w:rsidRDefault="00FA4B29" w:rsidP="00FA4B29">
      <w:pPr>
        <w:autoSpaceDE w:val="0"/>
        <w:autoSpaceDN w:val="0"/>
        <w:adjustRightInd w:val="0"/>
        <w:jc w:val="center"/>
        <w:rPr>
          <w:b/>
          <w:sz w:val="26"/>
          <w:szCs w:val="26"/>
        </w:rPr>
      </w:pPr>
      <w:r w:rsidRPr="00A663A4">
        <w:rPr>
          <w:b/>
          <w:sz w:val="26"/>
          <w:szCs w:val="26"/>
        </w:rPr>
        <w:t xml:space="preserve">ЗА </w:t>
      </w:r>
      <w:r w:rsidRPr="00A663A4">
        <w:rPr>
          <w:b/>
          <w:sz w:val="26"/>
          <w:szCs w:val="26"/>
          <w:lang w:val="en-US"/>
        </w:rPr>
        <w:t>I</w:t>
      </w:r>
      <w:r w:rsidR="002F6909">
        <w:rPr>
          <w:b/>
          <w:sz w:val="26"/>
          <w:szCs w:val="26"/>
          <w:lang w:val="en-US"/>
        </w:rPr>
        <w:t>V</w:t>
      </w:r>
      <w:r w:rsidRPr="00A663A4">
        <w:rPr>
          <w:b/>
          <w:sz w:val="26"/>
          <w:szCs w:val="26"/>
        </w:rPr>
        <w:t xml:space="preserve"> КВАРТАЛ 2021 ГОДА</w:t>
      </w:r>
      <w:r w:rsidR="00CB2195">
        <w:rPr>
          <w:b/>
          <w:sz w:val="26"/>
          <w:szCs w:val="26"/>
        </w:rPr>
        <w:t xml:space="preserve"> (2021 ГОД)</w:t>
      </w:r>
    </w:p>
    <w:p w:rsidR="00FA4B29" w:rsidRPr="00FA4B29" w:rsidRDefault="00FA4B29" w:rsidP="00FA4B29">
      <w:pPr>
        <w:autoSpaceDE w:val="0"/>
        <w:autoSpaceDN w:val="0"/>
        <w:adjustRightInd w:val="0"/>
        <w:jc w:val="center"/>
        <w:rPr>
          <w:sz w:val="26"/>
          <w:szCs w:val="26"/>
        </w:rPr>
      </w:pP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8F3F21" w:rsidRPr="008F3F21">
        <w:rPr>
          <w:sz w:val="26"/>
          <w:szCs w:val="26"/>
        </w:rPr>
        <w:t>Приказ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 уменьшение сумм, представленных к оплате, в </w:t>
      </w:r>
      <w:proofErr w:type="gramStart"/>
      <w:r w:rsidRPr="00BC7636">
        <w:rPr>
          <w:sz w:val="26"/>
          <w:szCs w:val="26"/>
        </w:rPr>
        <w:t>процентах</w:t>
      </w:r>
      <w:proofErr w:type="gramEnd"/>
      <w:r w:rsidRPr="00BC7636">
        <w:rPr>
          <w:sz w:val="26"/>
          <w:szCs w:val="26"/>
        </w:rPr>
        <w:t xml:space="preserve">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CB2195" w:rsidRDefault="00CB2195" w:rsidP="00CB2195">
      <w:pPr>
        <w:autoSpaceDE w:val="0"/>
        <w:autoSpaceDN w:val="0"/>
        <w:adjustRightInd w:val="0"/>
        <w:ind w:firstLine="851"/>
        <w:jc w:val="both"/>
        <w:rPr>
          <w:sz w:val="26"/>
          <w:szCs w:val="26"/>
        </w:rPr>
      </w:pPr>
      <w:proofErr w:type="gramStart"/>
      <w:r>
        <w:rPr>
          <w:sz w:val="26"/>
          <w:szCs w:val="26"/>
        </w:rPr>
        <w:t xml:space="preserve">Информация о выявленных нарушениях представлена по данным, представленным страховыми медицинскими организациями в порядке </w:t>
      </w:r>
      <w:r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Pr>
          <w:sz w:val="26"/>
          <w:szCs w:val="26"/>
        </w:rPr>
        <w:t>.</w:t>
      </w:r>
      <w:proofErr w:type="gramEnd"/>
    </w:p>
    <w:p w:rsidR="00CB2195" w:rsidRDefault="00CB2195" w:rsidP="00981C2B">
      <w:pPr>
        <w:autoSpaceDE w:val="0"/>
        <w:autoSpaceDN w:val="0"/>
        <w:adjustRightInd w:val="0"/>
        <w:ind w:firstLine="851"/>
        <w:jc w:val="both"/>
        <w:rPr>
          <w:sz w:val="26"/>
          <w:szCs w:val="26"/>
        </w:rPr>
      </w:pPr>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p w:rsidR="00981C2B" w:rsidRPr="00390604" w:rsidRDefault="00981C2B" w:rsidP="00390604">
      <w:pPr>
        <w:autoSpaceDE w:val="0"/>
        <w:autoSpaceDN w:val="0"/>
        <w:adjustRightInd w:val="0"/>
        <w:ind w:firstLine="540"/>
        <w:jc w:val="center"/>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06"/>
        <w:gridCol w:w="8887"/>
      </w:tblGrid>
      <w:tr w:rsidR="00BC7636" w:rsidTr="00BC7636">
        <w:trPr>
          <w:jc w:val="center"/>
        </w:trPr>
        <w:tc>
          <w:tcPr>
            <w:tcW w:w="1406" w:type="dxa"/>
            <w:vAlign w:val="center"/>
          </w:tcPr>
          <w:p w:rsidR="00BC7636" w:rsidRPr="00BC7636" w:rsidRDefault="00BC7636" w:rsidP="00BC7636">
            <w:pPr>
              <w:pStyle w:val="ConsPlusNormal"/>
              <w:jc w:val="center"/>
              <w:rPr>
                <w:sz w:val="24"/>
                <w:szCs w:val="24"/>
              </w:rPr>
            </w:pPr>
            <w:r w:rsidRPr="00BC7636">
              <w:rPr>
                <w:sz w:val="24"/>
                <w:szCs w:val="24"/>
              </w:rPr>
              <w:t>Код нарушения / дефекта</w:t>
            </w:r>
          </w:p>
        </w:tc>
        <w:tc>
          <w:tcPr>
            <w:tcW w:w="8887" w:type="dxa"/>
            <w:vAlign w:val="center"/>
          </w:tcPr>
          <w:p w:rsidR="00BC7636" w:rsidRPr="00981C2B" w:rsidRDefault="00BC7636" w:rsidP="00BC7636">
            <w:pPr>
              <w:pStyle w:val="ConsPlusNormal"/>
              <w:jc w:val="center"/>
              <w:rPr>
                <w:b/>
                <w:sz w:val="24"/>
                <w:szCs w:val="24"/>
              </w:rPr>
            </w:pPr>
            <w:r w:rsidRPr="00981C2B">
              <w:rPr>
                <w:b/>
                <w:sz w:val="24"/>
                <w:szCs w:val="24"/>
              </w:rPr>
              <w:t>Перечень оснований</w:t>
            </w:r>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1. Нарушения, ограничивающие доступность медицинской помощи для застрахованных лиц</w:t>
            </w:r>
          </w:p>
        </w:tc>
      </w:tr>
      <w:tr w:rsidR="00BC7636" w:rsidTr="00BC7636">
        <w:trPr>
          <w:jc w:val="center"/>
        </w:trPr>
        <w:tc>
          <w:tcPr>
            <w:tcW w:w="1406" w:type="dxa"/>
          </w:tcPr>
          <w:p w:rsidR="00BC7636" w:rsidRDefault="00BC7636" w:rsidP="00FA4B29">
            <w:pPr>
              <w:pStyle w:val="ConsPlusNormal"/>
              <w:jc w:val="center"/>
            </w:pPr>
            <w:r>
              <w:t>1.1.</w:t>
            </w:r>
          </w:p>
        </w:tc>
        <w:tc>
          <w:tcPr>
            <w:tcW w:w="8887" w:type="dxa"/>
          </w:tcPr>
          <w:p w:rsidR="00BC7636" w:rsidRDefault="00BC7636" w:rsidP="00981C2B">
            <w:pPr>
              <w:pStyle w:val="ConsPlusNormal"/>
              <w:jc w:val="both"/>
            </w:pPr>
            <w:r>
              <w:t>Нарушение прав застрахованных лиц на получение медицинской помощи в медицинской организации, в том числе:</w:t>
            </w:r>
          </w:p>
        </w:tc>
      </w:tr>
      <w:tr w:rsidR="00BC7636" w:rsidTr="00BC7636">
        <w:trPr>
          <w:jc w:val="center"/>
        </w:trPr>
        <w:tc>
          <w:tcPr>
            <w:tcW w:w="1406" w:type="dxa"/>
          </w:tcPr>
          <w:p w:rsidR="00BC7636" w:rsidRDefault="00BC7636" w:rsidP="00FA4B29">
            <w:pPr>
              <w:pStyle w:val="ConsPlusNormal"/>
              <w:jc w:val="center"/>
            </w:pPr>
            <w:r>
              <w:t>1.1.1.</w:t>
            </w:r>
          </w:p>
        </w:tc>
        <w:tc>
          <w:tcPr>
            <w:tcW w:w="8887" w:type="dxa"/>
          </w:tcPr>
          <w:p w:rsidR="00BC7636" w:rsidRDefault="00BC7636" w:rsidP="00981C2B">
            <w:pPr>
              <w:pStyle w:val="ConsPlusNormal"/>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1.1.2.</w:t>
            </w:r>
          </w:p>
        </w:tc>
        <w:tc>
          <w:tcPr>
            <w:tcW w:w="8887" w:type="dxa"/>
          </w:tcPr>
          <w:p w:rsidR="00BC7636" w:rsidRDefault="00BC7636" w:rsidP="00981C2B">
            <w:pPr>
              <w:pStyle w:val="ConsPlusNormal"/>
              <w:jc w:val="both"/>
            </w:pPr>
            <w:r>
              <w:t>на выбор врача путем подачи заявления лично или через своего представителя на имя руководителя медицинской организации;</w:t>
            </w:r>
          </w:p>
        </w:tc>
      </w:tr>
      <w:tr w:rsidR="00BC7636" w:rsidTr="00BC7636">
        <w:trPr>
          <w:jc w:val="center"/>
        </w:trPr>
        <w:tc>
          <w:tcPr>
            <w:tcW w:w="1406" w:type="dxa"/>
          </w:tcPr>
          <w:p w:rsidR="00BC7636" w:rsidRDefault="00BC7636" w:rsidP="00FA4B29">
            <w:pPr>
              <w:pStyle w:val="ConsPlusNormal"/>
              <w:jc w:val="center"/>
            </w:pPr>
            <w:r>
              <w:lastRenderedPageBreak/>
              <w:t>1.1.3.</w:t>
            </w:r>
          </w:p>
        </w:tc>
        <w:tc>
          <w:tcPr>
            <w:tcW w:w="8887" w:type="dxa"/>
          </w:tcPr>
          <w:p w:rsidR="00BC7636" w:rsidRDefault="00BC7636" w:rsidP="00981C2B">
            <w:pPr>
              <w:pStyle w:val="ConsPlusNormal"/>
              <w:jc w:val="both"/>
            </w:pPr>
            <w:proofErr w:type="gramStart"/>
            <w:r>
              <w:t xml:space="preserve">нарушение условий оказания медицинской помощи, в том числе сроков ожидания медицинской помощи, предоставляемой в плановом порядке, времени </w:t>
            </w:r>
            <w:proofErr w:type="spellStart"/>
            <w:r>
              <w:t>доезда</w:t>
            </w:r>
            <w:proofErr w:type="spellEnd"/>
            <w:r>
              <w:t xml:space="preserve">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w:t>
            </w:r>
            <w:proofErr w:type="gramEnd"/>
            <w:r>
              <w:t xml:space="preserve"> проведения диспансерного наблюдения;</w:t>
            </w:r>
          </w:p>
        </w:tc>
      </w:tr>
      <w:tr w:rsidR="00BC7636" w:rsidTr="00BC7636">
        <w:trPr>
          <w:jc w:val="center"/>
        </w:trPr>
        <w:tc>
          <w:tcPr>
            <w:tcW w:w="1406" w:type="dxa"/>
          </w:tcPr>
          <w:p w:rsidR="00BC7636" w:rsidRDefault="00BC7636" w:rsidP="00FA4B29">
            <w:pPr>
              <w:pStyle w:val="ConsPlusNormal"/>
              <w:jc w:val="center"/>
            </w:pPr>
            <w:r>
              <w:t>1.1.4.</w:t>
            </w:r>
          </w:p>
        </w:tc>
        <w:tc>
          <w:tcPr>
            <w:tcW w:w="8887" w:type="dxa"/>
          </w:tcPr>
          <w:p w:rsidR="00BC7636" w:rsidRDefault="00BC7636" w:rsidP="00981C2B">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BC7636" w:rsidTr="00BC7636">
        <w:trPr>
          <w:jc w:val="center"/>
        </w:trPr>
        <w:tc>
          <w:tcPr>
            <w:tcW w:w="1406" w:type="dxa"/>
          </w:tcPr>
          <w:p w:rsidR="00BC7636" w:rsidRDefault="00BC7636" w:rsidP="00FA4B29">
            <w:pPr>
              <w:pStyle w:val="ConsPlusNormal"/>
              <w:jc w:val="center"/>
            </w:pPr>
            <w:r>
              <w:t>1.2.</w:t>
            </w:r>
          </w:p>
        </w:tc>
        <w:tc>
          <w:tcPr>
            <w:tcW w:w="8887" w:type="dxa"/>
          </w:tcPr>
          <w:p w:rsidR="00BC7636" w:rsidRDefault="00BC7636" w:rsidP="00981C2B">
            <w:pPr>
              <w:pStyle w:val="ConsPlusNormal"/>
              <w:jc w:val="both"/>
            </w:pPr>
            <w:r>
              <w:t xml:space="preserve">Необоснованный отказ застрахованным лицам в </w:t>
            </w:r>
            <w:proofErr w:type="gramStart"/>
            <w:r>
              <w:t>оказании</w:t>
            </w:r>
            <w:proofErr w:type="gramEnd"/>
            <w:r>
              <w:t xml:space="preserve"> медицинской помощи в соответствии с территориальной программой обязательного медицинского страхования, в том числе:</w:t>
            </w:r>
          </w:p>
        </w:tc>
      </w:tr>
      <w:tr w:rsidR="00BC7636" w:rsidTr="00BC7636">
        <w:trPr>
          <w:jc w:val="center"/>
        </w:trPr>
        <w:tc>
          <w:tcPr>
            <w:tcW w:w="1406" w:type="dxa"/>
          </w:tcPr>
          <w:p w:rsidR="00BC7636" w:rsidRDefault="00BC7636" w:rsidP="00FA4B29">
            <w:pPr>
              <w:pStyle w:val="ConsPlusNormal"/>
              <w:jc w:val="center"/>
            </w:pPr>
            <w:r>
              <w:t>1.2.1.</w:t>
            </w:r>
          </w:p>
        </w:tc>
        <w:tc>
          <w:tcPr>
            <w:tcW w:w="8887" w:type="dxa"/>
          </w:tcPr>
          <w:p w:rsidR="00BC7636" w:rsidRDefault="00BC7636" w:rsidP="00981C2B">
            <w:pPr>
              <w:pStyle w:val="ConsPlusNormal"/>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C7636" w:rsidTr="00BC7636">
        <w:trPr>
          <w:jc w:val="center"/>
        </w:trPr>
        <w:tc>
          <w:tcPr>
            <w:tcW w:w="1406" w:type="dxa"/>
          </w:tcPr>
          <w:p w:rsidR="00BC7636" w:rsidRDefault="00BC7636" w:rsidP="00FA4B29">
            <w:pPr>
              <w:pStyle w:val="ConsPlusNormal"/>
              <w:jc w:val="center"/>
            </w:pPr>
            <w:r>
              <w:t>1.2.2.</w:t>
            </w:r>
          </w:p>
        </w:tc>
        <w:tc>
          <w:tcPr>
            <w:tcW w:w="8887" w:type="dxa"/>
          </w:tcPr>
          <w:p w:rsidR="00BC7636" w:rsidRDefault="00BC7636" w:rsidP="00981C2B">
            <w:pPr>
              <w:pStyle w:val="ConsPlusNormal"/>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BC7636" w:rsidTr="00BC7636">
        <w:trPr>
          <w:jc w:val="center"/>
        </w:trPr>
        <w:tc>
          <w:tcPr>
            <w:tcW w:w="1406" w:type="dxa"/>
          </w:tcPr>
          <w:p w:rsidR="00BC7636" w:rsidRDefault="00BC7636" w:rsidP="00FA4B29">
            <w:pPr>
              <w:pStyle w:val="ConsPlusNormal"/>
              <w:jc w:val="center"/>
            </w:pPr>
            <w:r>
              <w:t>1.3.</w:t>
            </w:r>
          </w:p>
        </w:tc>
        <w:tc>
          <w:tcPr>
            <w:tcW w:w="8887" w:type="dxa"/>
          </w:tcPr>
          <w:p w:rsidR="00BC7636" w:rsidRDefault="00BC7636" w:rsidP="00981C2B">
            <w:pPr>
              <w:pStyle w:val="ConsPlusNormal"/>
              <w:jc w:val="both"/>
            </w:pPr>
            <w:proofErr w:type="gramStart"/>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roofErr w:type="gramEnd"/>
          </w:p>
        </w:tc>
      </w:tr>
      <w:tr w:rsidR="00BC7636" w:rsidTr="00BC7636">
        <w:trPr>
          <w:jc w:val="center"/>
        </w:trPr>
        <w:tc>
          <w:tcPr>
            <w:tcW w:w="1406" w:type="dxa"/>
          </w:tcPr>
          <w:p w:rsidR="00BC7636" w:rsidRDefault="00BC7636" w:rsidP="00FA4B29">
            <w:pPr>
              <w:pStyle w:val="ConsPlusNormal"/>
              <w:jc w:val="center"/>
            </w:pPr>
            <w:r>
              <w:t>1.3.1.</w:t>
            </w:r>
          </w:p>
        </w:tc>
        <w:tc>
          <w:tcPr>
            <w:tcW w:w="8887" w:type="dxa"/>
          </w:tcPr>
          <w:p w:rsidR="00BC7636" w:rsidRDefault="00BC7636" w:rsidP="00981C2B">
            <w:pPr>
              <w:pStyle w:val="ConsPlusNormal"/>
              <w:jc w:val="both"/>
            </w:pPr>
            <w:r>
              <w:t xml:space="preserve">не </w:t>
            </w:r>
            <w:proofErr w:type="gramStart"/>
            <w:r>
              <w:t>повлекший</w:t>
            </w:r>
            <w:proofErr w:type="gramEnd"/>
            <w:r>
              <w:t xml:space="preserve">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BC7636" w:rsidTr="00BC7636">
        <w:trPr>
          <w:jc w:val="center"/>
        </w:trPr>
        <w:tc>
          <w:tcPr>
            <w:tcW w:w="1406" w:type="dxa"/>
          </w:tcPr>
          <w:p w:rsidR="00BC7636" w:rsidRDefault="00BC7636" w:rsidP="00FA4B29">
            <w:pPr>
              <w:pStyle w:val="ConsPlusNormal"/>
              <w:jc w:val="center"/>
            </w:pPr>
            <w:r>
              <w:t>1.3.2.</w:t>
            </w:r>
          </w:p>
        </w:tc>
        <w:tc>
          <w:tcPr>
            <w:tcW w:w="8887" w:type="dxa"/>
          </w:tcPr>
          <w:p w:rsidR="00BC7636" w:rsidRDefault="00BC7636" w:rsidP="00981C2B">
            <w:pPr>
              <w:pStyle w:val="ConsPlusNormal"/>
              <w:jc w:val="both"/>
            </w:pPr>
            <w:proofErr w:type="gramStart"/>
            <w:r>
              <w:t xml:space="preserve">повлекший за собой ухудшение состояния здоровья, в том числе приведший к </w:t>
            </w:r>
            <w:proofErr w:type="spellStart"/>
            <w:r>
              <w:t>инвалидизации</w:t>
            </w:r>
            <w:proofErr w:type="spellEnd"/>
            <w:r>
              <w:t>,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roofErr w:type="gramEnd"/>
          </w:p>
        </w:tc>
      </w:tr>
      <w:tr w:rsidR="00BC7636" w:rsidTr="00BC7636">
        <w:trPr>
          <w:jc w:val="center"/>
        </w:trPr>
        <w:tc>
          <w:tcPr>
            <w:tcW w:w="1406" w:type="dxa"/>
          </w:tcPr>
          <w:p w:rsidR="00BC7636" w:rsidRDefault="00BC7636" w:rsidP="00FA4B29">
            <w:pPr>
              <w:pStyle w:val="ConsPlusNormal"/>
              <w:jc w:val="center"/>
            </w:pPr>
            <w:r>
              <w:t>1.4.</w:t>
            </w:r>
          </w:p>
        </w:tc>
        <w:tc>
          <w:tcPr>
            <w:tcW w:w="8887" w:type="dxa"/>
          </w:tcPr>
          <w:p w:rsidR="00BC7636" w:rsidRDefault="00BC7636" w:rsidP="00981C2B">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1.5.</w:t>
            </w:r>
          </w:p>
        </w:tc>
        <w:tc>
          <w:tcPr>
            <w:tcW w:w="8887" w:type="dxa"/>
          </w:tcPr>
          <w:p w:rsidR="00BC7636" w:rsidRDefault="00BC7636" w:rsidP="00981C2B">
            <w:pPr>
              <w:pStyle w:val="ConsPlusNormal"/>
              <w:jc w:val="both"/>
            </w:pPr>
            <w:proofErr w:type="gramStart"/>
            <w:r>
              <w:t>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roofErr w:type="gramEnd"/>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2. Отсутствие информированности застрахованного населения</w:t>
            </w:r>
          </w:p>
        </w:tc>
      </w:tr>
      <w:tr w:rsidR="00BC7636" w:rsidTr="00BC7636">
        <w:trPr>
          <w:jc w:val="center"/>
        </w:trPr>
        <w:tc>
          <w:tcPr>
            <w:tcW w:w="1406" w:type="dxa"/>
          </w:tcPr>
          <w:p w:rsidR="00BC7636" w:rsidRDefault="00BC7636" w:rsidP="00FA4B29">
            <w:pPr>
              <w:pStyle w:val="ConsPlusNormal"/>
              <w:jc w:val="center"/>
            </w:pPr>
            <w:r>
              <w:t>2.1.</w:t>
            </w:r>
          </w:p>
        </w:tc>
        <w:tc>
          <w:tcPr>
            <w:tcW w:w="8887" w:type="dxa"/>
          </w:tcPr>
          <w:p w:rsidR="00BC7636" w:rsidRDefault="00BC7636" w:rsidP="00981C2B">
            <w:pPr>
              <w:pStyle w:val="ConsPlusNormal"/>
              <w:jc w:val="both"/>
            </w:pPr>
            <w:r>
              <w:t>Отсутствие официального сайта медицинской организации в сети Интернет.</w:t>
            </w:r>
          </w:p>
        </w:tc>
      </w:tr>
      <w:tr w:rsidR="00BC7636" w:rsidTr="00BC7636">
        <w:trPr>
          <w:jc w:val="center"/>
        </w:trPr>
        <w:tc>
          <w:tcPr>
            <w:tcW w:w="1406" w:type="dxa"/>
          </w:tcPr>
          <w:p w:rsidR="00BC7636" w:rsidRDefault="00BC7636" w:rsidP="00FA4B29">
            <w:pPr>
              <w:pStyle w:val="ConsPlusNormal"/>
              <w:jc w:val="center"/>
            </w:pPr>
            <w:r>
              <w:t>2.2.</w:t>
            </w:r>
          </w:p>
        </w:tc>
        <w:tc>
          <w:tcPr>
            <w:tcW w:w="8887" w:type="dxa"/>
          </w:tcPr>
          <w:p w:rsidR="00BC7636" w:rsidRDefault="00BC7636" w:rsidP="00981C2B">
            <w:pPr>
              <w:pStyle w:val="ConsPlusNormal"/>
              <w:jc w:val="both"/>
            </w:pPr>
            <w:r>
              <w:t>Отсутствие на официальном сайте медицинской организации в сети Интернет следующей информации:</w:t>
            </w:r>
          </w:p>
        </w:tc>
      </w:tr>
      <w:tr w:rsidR="00BC7636" w:rsidTr="00BC7636">
        <w:trPr>
          <w:jc w:val="center"/>
        </w:trPr>
        <w:tc>
          <w:tcPr>
            <w:tcW w:w="1406" w:type="dxa"/>
          </w:tcPr>
          <w:p w:rsidR="00BC7636" w:rsidRDefault="00BC7636" w:rsidP="00FA4B29">
            <w:pPr>
              <w:pStyle w:val="ConsPlusNormal"/>
              <w:jc w:val="center"/>
            </w:pPr>
            <w:r>
              <w:t>2.2.1.</w:t>
            </w:r>
          </w:p>
        </w:tc>
        <w:tc>
          <w:tcPr>
            <w:tcW w:w="8887" w:type="dxa"/>
          </w:tcPr>
          <w:p w:rsidR="00BC7636" w:rsidRDefault="00BC7636" w:rsidP="00981C2B">
            <w:pPr>
              <w:pStyle w:val="ConsPlusNormal"/>
              <w:jc w:val="both"/>
            </w:pPr>
            <w:r>
              <w:t>о режиме работы медицинской организации;</w:t>
            </w:r>
          </w:p>
        </w:tc>
      </w:tr>
      <w:tr w:rsidR="00BC7636" w:rsidTr="00BC7636">
        <w:trPr>
          <w:jc w:val="center"/>
        </w:trPr>
        <w:tc>
          <w:tcPr>
            <w:tcW w:w="1406" w:type="dxa"/>
          </w:tcPr>
          <w:p w:rsidR="00BC7636" w:rsidRDefault="00BC7636" w:rsidP="00FA4B29">
            <w:pPr>
              <w:pStyle w:val="ConsPlusNormal"/>
              <w:jc w:val="center"/>
            </w:pPr>
            <w:r>
              <w:t>2.2.2.</w:t>
            </w:r>
          </w:p>
        </w:tc>
        <w:tc>
          <w:tcPr>
            <w:tcW w:w="8887" w:type="dxa"/>
          </w:tcPr>
          <w:p w:rsidR="00BC7636" w:rsidRDefault="00BC7636" w:rsidP="00981C2B">
            <w:pPr>
              <w:pStyle w:val="ConsPlusNormal"/>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BC7636" w:rsidTr="00BC7636">
        <w:trPr>
          <w:jc w:val="center"/>
        </w:trPr>
        <w:tc>
          <w:tcPr>
            <w:tcW w:w="1406" w:type="dxa"/>
          </w:tcPr>
          <w:p w:rsidR="00BC7636" w:rsidRDefault="00BC7636" w:rsidP="00FA4B29">
            <w:pPr>
              <w:pStyle w:val="ConsPlusNormal"/>
              <w:jc w:val="center"/>
            </w:pPr>
            <w:r>
              <w:t>2.2.3.</w:t>
            </w:r>
          </w:p>
        </w:tc>
        <w:tc>
          <w:tcPr>
            <w:tcW w:w="8887" w:type="dxa"/>
          </w:tcPr>
          <w:p w:rsidR="00BC7636" w:rsidRDefault="00BC7636" w:rsidP="00981C2B">
            <w:pPr>
              <w:pStyle w:val="ConsPlusNormal"/>
              <w:jc w:val="both"/>
            </w:pPr>
            <w:r>
              <w:t>о видах оказываемой медицинской помощи;</w:t>
            </w:r>
          </w:p>
        </w:tc>
      </w:tr>
      <w:tr w:rsidR="00BC7636" w:rsidTr="00BC7636">
        <w:trPr>
          <w:jc w:val="center"/>
        </w:trPr>
        <w:tc>
          <w:tcPr>
            <w:tcW w:w="1406" w:type="dxa"/>
          </w:tcPr>
          <w:p w:rsidR="00BC7636" w:rsidRDefault="00BC7636" w:rsidP="00FA4B29">
            <w:pPr>
              <w:pStyle w:val="ConsPlusNormal"/>
              <w:jc w:val="center"/>
            </w:pPr>
            <w:r>
              <w:t>2.2.4.</w:t>
            </w:r>
          </w:p>
        </w:tc>
        <w:tc>
          <w:tcPr>
            <w:tcW w:w="8887" w:type="dxa"/>
          </w:tcPr>
          <w:p w:rsidR="00BC7636" w:rsidRDefault="00BC7636" w:rsidP="00981C2B">
            <w:pPr>
              <w:pStyle w:val="ConsPlusNormal"/>
              <w:jc w:val="both"/>
            </w:pPr>
            <w:r>
              <w:t>о критериях доступности и качества медицинской помощи;</w:t>
            </w:r>
          </w:p>
        </w:tc>
      </w:tr>
      <w:tr w:rsidR="00BC7636" w:rsidTr="00BC7636">
        <w:trPr>
          <w:jc w:val="center"/>
        </w:trPr>
        <w:tc>
          <w:tcPr>
            <w:tcW w:w="1406" w:type="dxa"/>
          </w:tcPr>
          <w:p w:rsidR="00BC7636" w:rsidRDefault="00BC7636" w:rsidP="00FA4B29">
            <w:pPr>
              <w:pStyle w:val="ConsPlusNormal"/>
              <w:jc w:val="center"/>
            </w:pPr>
            <w:r>
              <w:t>2.2.5.</w:t>
            </w:r>
          </w:p>
        </w:tc>
        <w:tc>
          <w:tcPr>
            <w:tcW w:w="8887" w:type="dxa"/>
          </w:tcPr>
          <w:p w:rsidR="00BC7636" w:rsidRDefault="00BC7636" w:rsidP="00981C2B">
            <w:pPr>
              <w:pStyle w:val="ConsPlusNormal"/>
              <w:jc w:val="both"/>
            </w:pPr>
            <w:r>
              <w:t>о перечне жизненно необходимых и важнейших лекарственных препаратов;</w:t>
            </w:r>
          </w:p>
        </w:tc>
      </w:tr>
      <w:tr w:rsidR="00BC7636" w:rsidTr="00BC7636">
        <w:trPr>
          <w:jc w:val="center"/>
        </w:trPr>
        <w:tc>
          <w:tcPr>
            <w:tcW w:w="1406" w:type="dxa"/>
          </w:tcPr>
          <w:p w:rsidR="00BC7636" w:rsidRDefault="00BC7636" w:rsidP="00FA4B29">
            <w:pPr>
              <w:pStyle w:val="ConsPlusNormal"/>
              <w:jc w:val="center"/>
            </w:pPr>
            <w:r>
              <w:lastRenderedPageBreak/>
              <w:t>2.2.6.</w:t>
            </w:r>
          </w:p>
        </w:tc>
        <w:tc>
          <w:tcPr>
            <w:tcW w:w="8887" w:type="dxa"/>
          </w:tcPr>
          <w:p w:rsidR="00BC7636" w:rsidRDefault="00BC7636" w:rsidP="00981C2B">
            <w:pPr>
              <w:pStyle w:val="ConsPlusNormal"/>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BC7636" w:rsidTr="00BC7636">
        <w:trPr>
          <w:jc w:val="center"/>
        </w:trPr>
        <w:tc>
          <w:tcPr>
            <w:tcW w:w="1406" w:type="dxa"/>
          </w:tcPr>
          <w:p w:rsidR="00BC7636" w:rsidRDefault="00BC7636" w:rsidP="00FA4B29">
            <w:pPr>
              <w:pStyle w:val="ConsPlusNormal"/>
              <w:jc w:val="center"/>
            </w:pPr>
            <w:r>
              <w:t>2.3.</w:t>
            </w:r>
          </w:p>
        </w:tc>
        <w:tc>
          <w:tcPr>
            <w:tcW w:w="8887" w:type="dxa"/>
          </w:tcPr>
          <w:p w:rsidR="00BC7636" w:rsidRDefault="00BC7636" w:rsidP="00981C2B">
            <w:pPr>
              <w:pStyle w:val="ConsPlusNormal"/>
              <w:jc w:val="both"/>
            </w:pPr>
            <w:r>
              <w:t xml:space="preserve">Отсутствие информационных стендов в медицинских </w:t>
            </w:r>
            <w:proofErr w:type="gramStart"/>
            <w:r>
              <w:t>организациях</w:t>
            </w:r>
            <w:proofErr w:type="gramEnd"/>
            <w:r>
              <w:t>.</w:t>
            </w:r>
          </w:p>
        </w:tc>
      </w:tr>
      <w:tr w:rsidR="00BC7636" w:rsidTr="00BC7636">
        <w:trPr>
          <w:jc w:val="center"/>
        </w:trPr>
        <w:tc>
          <w:tcPr>
            <w:tcW w:w="1406" w:type="dxa"/>
          </w:tcPr>
          <w:p w:rsidR="00BC7636" w:rsidRDefault="00BC7636" w:rsidP="00FA4B29">
            <w:pPr>
              <w:pStyle w:val="ConsPlusNormal"/>
              <w:jc w:val="center"/>
            </w:pPr>
            <w:r>
              <w:t>2.4.</w:t>
            </w:r>
          </w:p>
        </w:tc>
        <w:tc>
          <w:tcPr>
            <w:tcW w:w="8887" w:type="dxa"/>
          </w:tcPr>
          <w:p w:rsidR="00BC7636" w:rsidRDefault="00BC7636" w:rsidP="00981C2B">
            <w:pPr>
              <w:pStyle w:val="ConsPlusNormal"/>
              <w:jc w:val="both"/>
            </w:pPr>
            <w:r>
              <w:t>Отсутствие на информационных стендах в медицинских организациях следующей информации:</w:t>
            </w:r>
          </w:p>
        </w:tc>
      </w:tr>
      <w:tr w:rsidR="00BC7636" w:rsidTr="00BC7636">
        <w:trPr>
          <w:jc w:val="center"/>
        </w:trPr>
        <w:tc>
          <w:tcPr>
            <w:tcW w:w="1406" w:type="dxa"/>
          </w:tcPr>
          <w:p w:rsidR="00BC7636" w:rsidRDefault="00BC7636" w:rsidP="00FA4B29">
            <w:pPr>
              <w:pStyle w:val="ConsPlusNormal"/>
              <w:jc w:val="center"/>
            </w:pPr>
            <w:r>
              <w:t>2.4.1.</w:t>
            </w:r>
          </w:p>
        </w:tc>
        <w:tc>
          <w:tcPr>
            <w:tcW w:w="8887" w:type="dxa"/>
          </w:tcPr>
          <w:p w:rsidR="00BC7636" w:rsidRDefault="00BC7636" w:rsidP="00981C2B">
            <w:pPr>
              <w:pStyle w:val="ConsPlusNormal"/>
              <w:jc w:val="both"/>
            </w:pPr>
            <w:r>
              <w:t>о режиме работы медицинской организации;</w:t>
            </w:r>
          </w:p>
        </w:tc>
      </w:tr>
      <w:tr w:rsidR="00BC7636" w:rsidTr="00BC7636">
        <w:trPr>
          <w:jc w:val="center"/>
        </w:trPr>
        <w:tc>
          <w:tcPr>
            <w:tcW w:w="1406" w:type="dxa"/>
          </w:tcPr>
          <w:p w:rsidR="00BC7636" w:rsidRDefault="00BC7636" w:rsidP="00FA4B29">
            <w:pPr>
              <w:pStyle w:val="ConsPlusNormal"/>
              <w:jc w:val="center"/>
            </w:pPr>
            <w:r>
              <w:t>2.4.2.</w:t>
            </w:r>
          </w:p>
        </w:tc>
        <w:tc>
          <w:tcPr>
            <w:tcW w:w="8887" w:type="dxa"/>
          </w:tcPr>
          <w:p w:rsidR="00BC7636" w:rsidRDefault="00BC7636" w:rsidP="00981C2B">
            <w:pPr>
              <w:pStyle w:val="ConsPlusNormal"/>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BC7636" w:rsidTr="00BC7636">
        <w:trPr>
          <w:jc w:val="center"/>
        </w:trPr>
        <w:tc>
          <w:tcPr>
            <w:tcW w:w="1406" w:type="dxa"/>
          </w:tcPr>
          <w:p w:rsidR="00BC7636" w:rsidRDefault="00BC7636" w:rsidP="00FA4B29">
            <w:pPr>
              <w:pStyle w:val="ConsPlusNormal"/>
              <w:jc w:val="center"/>
            </w:pPr>
            <w:r>
              <w:t>2.4.3.</w:t>
            </w:r>
          </w:p>
        </w:tc>
        <w:tc>
          <w:tcPr>
            <w:tcW w:w="8887" w:type="dxa"/>
          </w:tcPr>
          <w:p w:rsidR="00BC7636" w:rsidRDefault="00BC7636" w:rsidP="00981C2B">
            <w:pPr>
              <w:pStyle w:val="ConsPlusNormal"/>
              <w:jc w:val="both"/>
            </w:pPr>
            <w:r>
              <w:t>о видах оказываемой медицинской помощи в данной медицинской организации;</w:t>
            </w:r>
          </w:p>
        </w:tc>
      </w:tr>
      <w:tr w:rsidR="00BC7636" w:rsidTr="00BC7636">
        <w:trPr>
          <w:jc w:val="center"/>
        </w:trPr>
        <w:tc>
          <w:tcPr>
            <w:tcW w:w="1406" w:type="dxa"/>
          </w:tcPr>
          <w:p w:rsidR="00BC7636" w:rsidRDefault="00BC7636" w:rsidP="00FA4B29">
            <w:pPr>
              <w:pStyle w:val="ConsPlusNormal"/>
              <w:jc w:val="center"/>
            </w:pPr>
            <w:r>
              <w:t>2.4.4.</w:t>
            </w:r>
          </w:p>
        </w:tc>
        <w:tc>
          <w:tcPr>
            <w:tcW w:w="8887" w:type="dxa"/>
          </w:tcPr>
          <w:p w:rsidR="00BC7636" w:rsidRDefault="00BC7636" w:rsidP="00981C2B">
            <w:pPr>
              <w:pStyle w:val="ConsPlusNormal"/>
              <w:jc w:val="both"/>
            </w:pPr>
            <w:r>
              <w:t>о критериях доступности и качества медицинской помощи;</w:t>
            </w:r>
          </w:p>
        </w:tc>
      </w:tr>
      <w:tr w:rsidR="00BC7636" w:rsidTr="00BC7636">
        <w:trPr>
          <w:jc w:val="center"/>
        </w:trPr>
        <w:tc>
          <w:tcPr>
            <w:tcW w:w="1406" w:type="dxa"/>
          </w:tcPr>
          <w:p w:rsidR="00BC7636" w:rsidRDefault="00BC7636" w:rsidP="00FA4B29">
            <w:pPr>
              <w:pStyle w:val="ConsPlusNormal"/>
              <w:jc w:val="center"/>
            </w:pPr>
            <w:r>
              <w:t>2.4.5.</w:t>
            </w:r>
          </w:p>
        </w:tc>
        <w:tc>
          <w:tcPr>
            <w:tcW w:w="8887" w:type="dxa"/>
          </w:tcPr>
          <w:p w:rsidR="00BC7636" w:rsidRDefault="00BC7636" w:rsidP="00981C2B">
            <w:pPr>
              <w:pStyle w:val="ConsPlusNormal"/>
              <w:jc w:val="both"/>
            </w:pPr>
            <w:r>
              <w:t>о перечне жизненно необходимых и важнейших лекарственных препаратов;</w:t>
            </w:r>
          </w:p>
        </w:tc>
      </w:tr>
      <w:tr w:rsidR="00BC7636" w:rsidTr="00BC7636">
        <w:trPr>
          <w:jc w:val="center"/>
        </w:trPr>
        <w:tc>
          <w:tcPr>
            <w:tcW w:w="1406" w:type="dxa"/>
          </w:tcPr>
          <w:p w:rsidR="00BC7636" w:rsidRDefault="00BC7636" w:rsidP="00FA4B29">
            <w:pPr>
              <w:pStyle w:val="ConsPlusNormal"/>
              <w:jc w:val="center"/>
            </w:pPr>
            <w:r>
              <w:t>2.4.6.</w:t>
            </w:r>
          </w:p>
        </w:tc>
        <w:tc>
          <w:tcPr>
            <w:tcW w:w="8887" w:type="dxa"/>
          </w:tcPr>
          <w:p w:rsidR="00BC7636" w:rsidRDefault="00BC7636" w:rsidP="00981C2B">
            <w:pPr>
              <w:pStyle w:val="ConsPlusNormal"/>
              <w:jc w:val="both"/>
            </w:pPr>
            <w:proofErr w:type="gramStart"/>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3. Нарушения при оказании медицинской помощи</w:t>
            </w:r>
          </w:p>
        </w:tc>
      </w:tr>
      <w:tr w:rsidR="00BC7636" w:rsidTr="00BC7636">
        <w:trPr>
          <w:jc w:val="center"/>
        </w:trPr>
        <w:tc>
          <w:tcPr>
            <w:tcW w:w="1406" w:type="dxa"/>
          </w:tcPr>
          <w:p w:rsidR="00BC7636" w:rsidRDefault="00BC7636" w:rsidP="00FA4B29">
            <w:pPr>
              <w:pStyle w:val="ConsPlusNormal"/>
              <w:jc w:val="center"/>
            </w:pPr>
            <w:r>
              <w:t>3.1.</w:t>
            </w:r>
          </w:p>
        </w:tc>
        <w:tc>
          <w:tcPr>
            <w:tcW w:w="8887" w:type="dxa"/>
          </w:tcPr>
          <w:p w:rsidR="00BC7636" w:rsidRDefault="00BC7636" w:rsidP="00981C2B">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BC7636" w:rsidTr="00BC7636">
        <w:trPr>
          <w:jc w:val="center"/>
        </w:trPr>
        <w:tc>
          <w:tcPr>
            <w:tcW w:w="1406" w:type="dxa"/>
          </w:tcPr>
          <w:p w:rsidR="00BC7636" w:rsidRDefault="00BC7636" w:rsidP="00FA4B29">
            <w:pPr>
              <w:pStyle w:val="ConsPlusNormal"/>
              <w:jc w:val="center"/>
            </w:pPr>
            <w:r>
              <w:t>3.2.</w:t>
            </w:r>
          </w:p>
        </w:tc>
        <w:tc>
          <w:tcPr>
            <w:tcW w:w="8887" w:type="dxa"/>
          </w:tcPr>
          <w:p w:rsidR="00BC7636" w:rsidRDefault="00BC7636" w:rsidP="00981C2B">
            <w:pPr>
              <w:pStyle w:val="ConsPlusNormal"/>
              <w:jc w:val="both"/>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roofErr w:type="gramEnd"/>
          </w:p>
        </w:tc>
      </w:tr>
      <w:tr w:rsidR="00BC7636" w:rsidTr="00BC7636">
        <w:trPr>
          <w:jc w:val="center"/>
        </w:trPr>
        <w:tc>
          <w:tcPr>
            <w:tcW w:w="1406" w:type="dxa"/>
          </w:tcPr>
          <w:p w:rsidR="00BC7636" w:rsidRDefault="00BC7636" w:rsidP="00FA4B29">
            <w:pPr>
              <w:pStyle w:val="ConsPlusNormal"/>
              <w:jc w:val="center"/>
            </w:pPr>
            <w:r>
              <w:t>3.2.1.</w:t>
            </w:r>
          </w:p>
        </w:tc>
        <w:tc>
          <w:tcPr>
            <w:tcW w:w="8887" w:type="dxa"/>
          </w:tcPr>
          <w:p w:rsidR="00BC7636" w:rsidRDefault="00BC7636" w:rsidP="00981C2B">
            <w:pPr>
              <w:pStyle w:val="ConsPlusNormal"/>
              <w:jc w:val="both"/>
            </w:pPr>
            <w:proofErr w:type="gramStart"/>
            <w:r>
              <w:t>не повлиявшее на состояние здоровья застрахованного лица;</w:t>
            </w:r>
            <w:proofErr w:type="gramEnd"/>
          </w:p>
        </w:tc>
      </w:tr>
      <w:tr w:rsidR="00BC7636" w:rsidTr="00BC7636">
        <w:trPr>
          <w:jc w:val="center"/>
        </w:trPr>
        <w:tc>
          <w:tcPr>
            <w:tcW w:w="1406" w:type="dxa"/>
          </w:tcPr>
          <w:p w:rsidR="00BC7636" w:rsidRDefault="00BC7636" w:rsidP="00FA4B29">
            <w:pPr>
              <w:pStyle w:val="ConsPlusNormal"/>
              <w:jc w:val="center"/>
            </w:pPr>
            <w:r>
              <w:t>3.2.2.</w:t>
            </w:r>
          </w:p>
        </w:tc>
        <w:tc>
          <w:tcPr>
            <w:tcW w:w="8887" w:type="dxa"/>
          </w:tcPr>
          <w:p w:rsidR="00BC7636" w:rsidRDefault="00BC7636" w:rsidP="00981C2B">
            <w:pPr>
              <w:pStyle w:val="ConsPlusNormal"/>
              <w:jc w:val="both"/>
            </w:pPr>
            <w:proofErr w:type="gramStart"/>
            <w:r>
              <w:t>приведшее</w:t>
            </w:r>
            <w:proofErr w:type="gramEnd"/>
            <w:r>
              <w:t xml:space="preserve">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3.2.3.</w:t>
            </w:r>
          </w:p>
        </w:tc>
        <w:tc>
          <w:tcPr>
            <w:tcW w:w="8887" w:type="dxa"/>
          </w:tcPr>
          <w:p w:rsidR="00BC7636" w:rsidRDefault="00BC7636" w:rsidP="00981C2B">
            <w:pPr>
              <w:pStyle w:val="ConsPlusNormal"/>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3.2.4.</w:t>
            </w:r>
          </w:p>
        </w:tc>
        <w:tc>
          <w:tcPr>
            <w:tcW w:w="8887" w:type="dxa"/>
          </w:tcPr>
          <w:p w:rsidR="00BC7636" w:rsidRDefault="00BC7636" w:rsidP="00981C2B">
            <w:pPr>
              <w:pStyle w:val="ConsPlusNormal"/>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3.2.5.</w:t>
            </w:r>
          </w:p>
        </w:tc>
        <w:tc>
          <w:tcPr>
            <w:tcW w:w="8887" w:type="dxa"/>
          </w:tcPr>
          <w:p w:rsidR="00BC7636" w:rsidRDefault="00BC7636" w:rsidP="00981C2B">
            <w:pPr>
              <w:pStyle w:val="ConsPlusNormal"/>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3.2.6.</w:t>
            </w:r>
          </w:p>
        </w:tc>
        <w:tc>
          <w:tcPr>
            <w:tcW w:w="8887" w:type="dxa"/>
          </w:tcPr>
          <w:p w:rsidR="00BC7636" w:rsidRDefault="00BC7636" w:rsidP="00981C2B">
            <w:pPr>
              <w:pStyle w:val="ConsPlusNormal"/>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BC7636" w:rsidTr="00BC7636">
        <w:trPr>
          <w:jc w:val="center"/>
        </w:trPr>
        <w:tc>
          <w:tcPr>
            <w:tcW w:w="1406" w:type="dxa"/>
          </w:tcPr>
          <w:p w:rsidR="00BC7636" w:rsidRDefault="00BC7636" w:rsidP="00FA4B29">
            <w:pPr>
              <w:pStyle w:val="ConsPlusNormal"/>
              <w:jc w:val="center"/>
            </w:pPr>
            <w:r>
              <w:lastRenderedPageBreak/>
              <w:t>3.3.</w:t>
            </w:r>
          </w:p>
        </w:tc>
        <w:tc>
          <w:tcPr>
            <w:tcW w:w="8887" w:type="dxa"/>
          </w:tcPr>
          <w:p w:rsidR="00BC7636" w:rsidRDefault="00BC7636" w:rsidP="00981C2B">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BC7636" w:rsidTr="00BC7636">
        <w:trPr>
          <w:jc w:val="center"/>
        </w:trPr>
        <w:tc>
          <w:tcPr>
            <w:tcW w:w="1406" w:type="dxa"/>
          </w:tcPr>
          <w:p w:rsidR="00BC7636" w:rsidRDefault="00BC7636" w:rsidP="00FA4B29">
            <w:pPr>
              <w:pStyle w:val="ConsPlusNormal"/>
              <w:jc w:val="center"/>
            </w:pPr>
            <w:r>
              <w:t>3.3.1.</w:t>
            </w:r>
          </w:p>
        </w:tc>
        <w:tc>
          <w:tcPr>
            <w:tcW w:w="8887" w:type="dxa"/>
          </w:tcPr>
          <w:p w:rsidR="00BC7636" w:rsidRDefault="00BC7636" w:rsidP="00981C2B">
            <w:pPr>
              <w:pStyle w:val="ConsPlusNormal"/>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3.4.</w:t>
            </w:r>
          </w:p>
        </w:tc>
        <w:tc>
          <w:tcPr>
            <w:tcW w:w="8887" w:type="dxa"/>
          </w:tcPr>
          <w:p w:rsidR="00BC7636" w:rsidRDefault="00BC7636" w:rsidP="00981C2B">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t>3.5.</w:t>
            </w:r>
          </w:p>
        </w:tc>
        <w:tc>
          <w:tcPr>
            <w:tcW w:w="8887" w:type="dxa"/>
          </w:tcPr>
          <w:p w:rsidR="00BC7636" w:rsidRDefault="00BC7636" w:rsidP="00981C2B">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BC7636" w:rsidTr="00BC7636">
        <w:trPr>
          <w:jc w:val="center"/>
        </w:trPr>
        <w:tc>
          <w:tcPr>
            <w:tcW w:w="1406" w:type="dxa"/>
          </w:tcPr>
          <w:p w:rsidR="00BC7636" w:rsidRDefault="00BC7636" w:rsidP="00FA4B29">
            <w:pPr>
              <w:pStyle w:val="ConsPlusNormal"/>
              <w:jc w:val="center"/>
            </w:pPr>
            <w:r>
              <w:t>3.6.</w:t>
            </w:r>
          </w:p>
        </w:tc>
        <w:tc>
          <w:tcPr>
            <w:tcW w:w="8887" w:type="dxa"/>
          </w:tcPr>
          <w:p w:rsidR="00BC7636" w:rsidRDefault="00BC7636" w:rsidP="00981C2B">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BC7636" w:rsidTr="00BC7636">
        <w:trPr>
          <w:jc w:val="center"/>
        </w:trPr>
        <w:tc>
          <w:tcPr>
            <w:tcW w:w="1406" w:type="dxa"/>
          </w:tcPr>
          <w:p w:rsidR="00BC7636" w:rsidRDefault="00BC7636" w:rsidP="00FA4B29">
            <w:pPr>
              <w:pStyle w:val="ConsPlusNormal"/>
              <w:jc w:val="center"/>
            </w:pPr>
            <w:r>
              <w:t>3.7.</w:t>
            </w:r>
          </w:p>
        </w:tc>
        <w:tc>
          <w:tcPr>
            <w:tcW w:w="8887" w:type="dxa"/>
          </w:tcPr>
          <w:p w:rsidR="00BC7636" w:rsidRDefault="00BC7636" w:rsidP="00981C2B">
            <w:pPr>
              <w:pStyle w:val="ConsPlusNormal"/>
              <w:jc w:val="both"/>
            </w:pPr>
            <w: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t>объеме</w:t>
            </w:r>
            <w:proofErr w:type="gramEnd"/>
            <w:r>
              <w:t xml:space="preserve"> амбулаторно, в дневном стационаре.</w:t>
            </w:r>
          </w:p>
        </w:tc>
      </w:tr>
      <w:tr w:rsidR="00BC7636" w:rsidTr="00BC7636">
        <w:trPr>
          <w:jc w:val="center"/>
        </w:trPr>
        <w:tc>
          <w:tcPr>
            <w:tcW w:w="1406" w:type="dxa"/>
          </w:tcPr>
          <w:p w:rsidR="00BC7636" w:rsidRDefault="00BC7636" w:rsidP="00FA4B29">
            <w:pPr>
              <w:pStyle w:val="ConsPlusNormal"/>
              <w:jc w:val="center"/>
            </w:pPr>
            <w:r>
              <w:t>3.8.</w:t>
            </w:r>
          </w:p>
        </w:tc>
        <w:tc>
          <w:tcPr>
            <w:tcW w:w="8887" w:type="dxa"/>
          </w:tcPr>
          <w:p w:rsidR="00BC7636" w:rsidRDefault="00BC7636" w:rsidP="00981C2B">
            <w:pPr>
              <w:pStyle w:val="ConsPlusNormal"/>
              <w:jc w:val="both"/>
            </w:pPr>
            <w:r>
              <w:t xml:space="preserve">Госпитализация застрахованного лица, медицинская помощь которому должна быть оказана в </w:t>
            </w:r>
            <w:proofErr w:type="gramStart"/>
            <w:r>
              <w:t>стационаре</w:t>
            </w:r>
            <w:proofErr w:type="gramEnd"/>
            <w:r>
              <w:t xml:space="preserve"> другого профиля (непрофильная госпитализация), кроме случаев госпитализации по неотложным показаниям.</w:t>
            </w:r>
          </w:p>
        </w:tc>
      </w:tr>
      <w:tr w:rsidR="00BC7636" w:rsidTr="00BC7636">
        <w:trPr>
          <w:jc w:val="center"/>
        </w:trPr>
        <w:tc>
          <w:tcPr>
            <w:tcW w:w="1406" w:type="dxa"/>
          </w:tcPr>
          <w:p w:rsidR="00BC7636" w:rsidRDefault="00BC7636" w:rsidP="00FA4B29">
            <w:pPr>
              <w:pStyle w:val="ConsPlusNormal"/>
              <w:jc w:val="center"/>
            </w:pPr>
            <w:r>
              <w:t>3.9.</w:t>
            </w:r>
          </w:p>
        </w:tc>
        <w:tc>
          <w:tcPr>
            <w:tcW w:w="8887" w:type="dxa"/>
          </w:tcPr>
          <w:p w:rsidR="00BC7636" w:rsidRDefault="00BC7636" w:rsidP="00981C2B">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BC7636" w:rsidTr="00BC7636">
        <w:trPr>
          <w:jc w:val="center"/>
        </w:trPr>
        <w:tc>
          <w:tcPr>
            <w:tcW w:w="1406" w:type="dxa"/>
          </w:tcPr>
          <w:p w:rsidR="00BC7636" w:rsidRDefault="00BC7636" w:rsidP="00FA4B29">
            <w:pPr>
              <w:pStyle w:val="ConsPlusNormal"/>
              <w:jc w:val="center"/>
            </w:pPr>
            <w:r>
              <w:t>3.10.</w:t>
            </w:r>
          </w:p>
        </w:tc>
        <w:tc>
          <w:tcPr>
            <w:tcW w:w="8887" w:type="dxa"/>
          </w:tcPr>
          <w:p w:rsidR="00BC7636" w:rsidRDefault="00BC7636" w:rsidP="00981C2B">
            <w:pPr>
              <w:pStyle w:val="ConsPlusNormal"/>
              <w:jc w:val="both"/>
            </w:pPr>
            <w:r>
              <w:t>Необоснованное назначение лекарственных препаратов; одновременное назначение 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BC7636" w:rsidTr="00BC7636">
        <w:trPr>
          <w:jc w:val="center"/>
        </w:trPr>
        <w:tc>
          <w:tcPr>
            <w:tcW w:w="1406" w:type="dxa"/>
          </w:tcPr>
          <w:p w:rsidR="00BC7636" w:rsidRDefault="00BC7636" w:rsidP="00FA4B29">
            <w:pPr>
              <w:pStyle w:val="ConsPlusNormal"/>
              <w:jc w:val="center"/>
            </w:pPr>
            <w:r>
              <w:t>3.11.</w:t>
            </w:r>
          </w:p>
        </w:tc>
        <w:tc>
          <w:tcPr>
            <w:tcW w:w="8887" w:type="dxa"/>
          </w:tcPr>
          <w:p w:rsidR="00BC7636" w:rsidRDefault="00BC7636" w:rsidP="00981C2B">
            <w:pPr>
              <w:pStyle w:val="ConsPlusNormal"/>
              <w:jc w:val="both"/>
            </w:pPr>
            <w:r>
              <w:t>Невыполнение по вине медицинской организации патологоанатомического вскрытия в соответствии с действующим законодательством.</w:t>
            </w:r>
          </w:p>
        </w:tc>
      </w:tr>
      <w:tr w:rsidR="00BC7636" w:rsidTr="00BC7636">
        <w:trPr>
          <w:jc w:val="center"/>
        </w:trPr>
        <w:tc>
          <w:tcPr>
            <w:tcW w:w="1406" w:type="dxa"/>
          </w:tcPr>
          <w:p w:rsidR="00BC7636" w:rsidRDefault="00BC7636" w:rsidP="00FA4B29">
            <w:pPr>
              <w:pStyle w:val="ConsPlusNormal"/>
              <w:jc w:val="center"/>
            </w:pPr>
            <w:r>
              <w:t>3.12.</w:t>
            </w:r>
          </w:p>
        </w:tc>
        <w:tc>
          <w:tcPr>
            <w:tcW w:w="8887" w:type="dxa"/>
          </w:tcPr>
          <w:p w:rsidR="00BC7636" w:rsidRDefault="00BC7636" w:rsidP="00981C2B">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Раздел 4. Дефекты оформления медицинской документации в медицинской организации</w:t>
            </w:r>
          </w:p>
        </w:tc>
      </w:tr>
      <w:tr w:rsidR="00BC7636" w:rsidTr="00BC7636">
        <w:trPr>
          <w:jc w:val="center"/>
        </w:trPr>
        <w:tc>
          <w:tcPr>
            <w:tcW w:w="1406" w:type="dxa"/>
          </w:tcPr>
          <w:p w:rsidR="00BC7636" w:rsidRDefault="00BC7636" w:rsidP="00FA4B29">
            <w:pPr>
              <w:pStyle w:val="ConsPlusNormal"/>
              <w:jc w:val="center"/>
            </w:pPr>
            <w:r>
              <w:t>4.1.</w:t>
            </w:r>
          </w:p>
        </w:tc>
        <w:tc>
          <w:tcPr>
            <w:tcW w:w="8887" w:type="dxa"/>
          </w:tcPr>
          <w:p w:rsidR="00BC7636" w:rsidRDefault="00BC7636" w:rsidP="00981C2B">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BC7636" w:rsidTr="00BC7636">
        <w:trPr>
          <w:jc w:val="center"/>
        </w:trPr>
        <w:tc>
          <w:tcPr>
            <w:tcW w:w="1406" w:type="dxa"/>
          </w:tcPr>
          <w:p w:rsidR="00BC7636" w:rsidRDefault="00BC7636" w:rsidP="00FA4B29">
            <w:pPr>
              <w:pStyle w:val="ConsPlusNormal"/>
              <w:jc w:val="center"/>
            </w:pPr>
            <w:r>
              <w:t>4.2.</w:t>
            </w:r>
          </w:p>
        </w:tc>
        <w:tc>
          <w:tcPr>
            <w:tcW w:w="8887" w:type="dxa"/>
          </w:tcPr>
          <w:p w:rsidR="00BC7636" w:rsidRDefault="00BC7636" w:rsidP="00981C2B">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BC7636" w:rsidTr="00BC7636">
        <w:trPr>
          <w:jc w:val="center"/>
        </w:trPr>
        <w:tc>
          <w:tcPr>
            <w:tcW w:w="1406" w:type="dxa"/>
          </w:tcPr>
          <w:p w:rsidR="00BC7636" w:rsidRDefault="00BC7636" w:rsidP="00FA4B29">
            <w:pPr>
              <w:pStyle w:val="ConsPlusNormal"/>
              <w:jc w:val="center"/>
            </w:pPr>
            <w:r>
              <w:t>4.3.</w:t>
            </w:r>
          </w:p>
        </w:tc>
        <w:tc>
          <w:tcPr>
            <w:tcW w:w="8887" w:type="dxa"/>
          </w:tcPr>
          <w:p w:rsidR="00BC7636" w:rsidRDefault="00BC7636" w:rsidP="00981C2B">
            <w:pPr>
              <w:pStyle w:val="ConsPlusNormal"/>
              <w:jc w:val="both"/>
            </w:pPr>
            <w:r>
              <w:t>Отсутствие в документации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
        </w:tc>
      </w:tr>
      <w:tr w:rsidR="00BC7636" w:rsidTr="00BC7636">
        <w:trPr>
          <w:jc w:val="center"/>
        </w:trPr>
        <w:tc>
          <w:tcPr>
            <w:tcW w:w="1406" w:type="dxa"/>
          </w:tcPr>
          <w:p w:rsidR="00BC7636" w:rsidRDefault="00BC7636" w:rsidP="00FA4B29">
            <w:pPr>
              <w:pStyle w:val="ConsPlusNormal"/>
              <w:jc w:val="center"/>
            </w:pPr>
            <w:r>
              <w:lastRenderedPageBreak/>
              <w:t>4.4.</w:t>
            </w:r>
          </w:p>
        </w:tc>
        <w:tc>
          <w:tcPr>
            <w:tcW w:w="8887" w:type="dxa"/>
          </w:tcPr>
          <w:p w:rsidR="00BC7636" w:rsidRDefault="00BC7636" w:rsidP="00981C2B">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roofErr w:type="gramEnd"/>
          </w:p>
        </w:tc>
      </w:tr>
      <w:tr w:rsidR="00BC7636" w:rsidTr="00BC7636">
        <w:trPr>
          <w:jc w:val="center"/>
        </w:trPr>
        <w:tc>
          <w:tcPr>
            <w:tcW w:w="1406" w:type="dxa"/>
          </w:tcPr>
          <w:p w:rsidR="00BC7636" w:rsidRDefault="00BC7636" w:rsidP="00FA4B29">
            <w:pPr>
              <w:pStyle w:val="ConsPlusNormal"/>
              <w:jc w:val="center"/>
            </w:pPr>
            <w:r>
              <w:t>4.5.</w:t>
            </w:r>
          </w:p>
        </w:tc>
        <w:tc>
          <w:tcPr>
            <w:tcW w:w="8887" w:type="dxa"/>
          </w:tcPr>
          <w:p w:rsidR="00BC7636" w:rsidRDefault="00BC7636" w:rsidP="00981C2B">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BC7636" w:rsidTr="00BC7636">
        <w:trPr>
          <w:jc w:val="center"/>
        </w:trPr>
        <w:tc>
          <w:tcPr>
            <w:tcW w:w="1406" w:type="dxa"/>
          </w:tcPr>
          <w:p w:rsidR="00BC7636" w:rsidRDefault="00BC7636" w:rsidP="00FA4B29">
            <w:pPr>
              <w:pStyle w:val="ConsPlusNormal"/>
              <w:jc w:val="center"/>
            </w:pPr>
            <w:r>
              <w:t>4.6.</w:t>
            </w:r>
          </w:p>
        </w:tc>
        <w:tc>
          <w:tcPr>
            <w:tcW w:w="8887" w:type="dxa"/>
          </w:tcPr>
          <w:p w:rsidR="00BC7636" w:rsidRDefault="00BC7636" w:rsidP="00981C2B">
            <w:pPr>
              <w:pStyle w:val="ConsPlusNormal"/>
              <w:jc w:val="both"/>
            </w:pPr>
            <w:r>
              <w:t>Несоответствие данных медицинской документации данным реестра счетов, в том числе:</w:t>
            </w:r>
          </w:p>
        </w:tc>
      </w:tr>
      <w:tr w:rsidR="00BC7636" w:rsidTr="00BC7636">
        <w:trPr>
          <w:jc w:val="center"/>
        </w:trPr>
        <w:tc>
          <w:tcPr>
            <w:tcW w:w="1406" w:type="dxa"/>
          </w:tcPr>
          <w:p w:rsidR="00BC7636" w:rsidRDefault="00BC7636" w:rsidP="00FA4B29">
            <w:pPr>
              <w:pStyle w:val="ConsPlusNormal"/>
              <w:jc w:val="center"/>
            </w:pPr>
            <w:r>
              <w:t>4.6.1.</w:t>
            </w:r>
          </w:p>
        </w:tc>
        <w:tc>
          <w:tcPr>
            <w:tcW w:w="8887" w:type="dxa"/>
          </w:tcPr>
          <w:p w:rsidR="00BC7636" w:rsidRDefault="00BC7636" w:rsidP="00981C2B">
            <w:pPr>
              <w:pStyle w:val="ConsPlusNormal"/>
              <w:jc w:val="both"/>
            </w:pPr>
            <w:r>
              <w:t>Некорректное применение тарифа, требующее его замены по результатам экспертизы.</w:t>
            </w:r>
          </w:p>
        </w:tc>
      </w:tr>
      <w:tr w:rsidR="00BC7636" w:rsidTr="00BC7636">
        <w:trPr>
          <w:jc w:val="center"/>
        </w:trPr>
        <w:tc>
          <w:tcPr>
            <w:tcW w:w="1406" w:type="dxa"/>
          </w:tcPr>
          <w:p w:rsidR="00BC7636" w:rsidRDefault="00BC7636" w:rsidP="00FA4B29">
            <w:pPr>
              <w:pStyle w:val="ConsPlusNormal"/>
              <w:jc w:val="center"/>
            </w:pPr>
            <w:r>
              <w:t>4.6.2.</w:t>
            </w:r>
          </w:p>
        </w:tc>
        <w:tc>
          <w:tcPr>
            <w:tcW w:w="8887" w:type="dxa"/>
          </w:tcPr>
          <w:p w:rsidR="00BC7636" w:rsidRDefault="00BC7636" w:rsidP="00981C2B">
            <w:pPr>
              <w:pStyle w:val="ConsPlusNormal"/>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BC7636" w:rsidTr="00BC7636">
        <w:trPr>
          <w:jc w:val="center"/>
        </w:trPr>
        <w:tc>
          <w:tcPr>
            <w:tcW w:w="10293" w:type="dxa"/>
            <w:gridSpan w:val="2"/>
          </w:tcPr>
          <w:p w:rsidR="00BC7636" w:rsidRPr="00981C2B" w:rsidRDefault="00BC7636" w:rsidP="00981C2B">
            <w:pPr>
              <w:pStyle w:val="ConsPlusNormal"/>
              <w:jc w:val="center"/>
              <w:outlineLvl w:val="2"/>
              <w:rPr>
                <w:b/>
              </w:rPr>
            </w:pPr>
            <w:r w:rsidRPr="00981C2B">
              <w:rPr>
                <w:b/>
              </w:rPr>
              <w:t xml:space="preserve">Раздел 5. Нарушения в </w:t>
            </w:r>
            <w:proofErr w:type="gramStart"/>
            <w:r w:rsidRPr="00981C2B">
              <w:rPr>
                <w:b/>
              </w:rPr>
              <w:t>оформлении</w:t>
            </w:r>
            <w:proofErr w:type="gramEnd"/>
            <w:r w:rsidRPr="00981C2B">
              <w:rPr>
                <w:b/>
              </w:rPr>
              <w:t xml:space="preserve"> и предъявлении на оплату счетов и реестров счетов</w:t>
            </w:r>
          </w:p>
        </w:tc>
      </w:tr>
      <w:tr w:rsidR="00BC7636" w:rsidTr="00BC7636">
        <w:trPr>
          <w:jc w:val="center"/>
        </w:trPr>
        <w:tc>
          <w:tcPr>
            <w:tcW w:w="1406" w:type="dxa"/>
          </w:tcPr>
          <w:p w:rsidR="00BC7636" w:rsidRDefault="00BC7636" w:rsidP="00FA4B29">
            <w:pPr>
              <w:pStyle w:val="ConsPlusNormal"/>
              <w:jc w:val="center"/>
            </w:pPr>
            <w:r>
              <w:t>5.1.</w:t>
            </w:r>
          </w:p>
        </w:tc>
        <w:tc>
          <w:tcPr>
            <w:tcW w:w="8887" w:type="dxa"/>
          </w:tcPr>
          <w:p w:rsidR="00BC7636" w:rsidRDefault="00BC7636" w:rsidP="00981C2B">
            <w:pPr>
              <w:pStyle w:val="ConsPlusNormal"/>
              <w:jc w:val="both"/>
            </w:pPr>
            <w:r>
              <w:t>Нарушения, связанные с оформлением и предъявлением на оплату счетов и реестров счетов, в том числе:</w:t>
            </w:r>
          </w:p>
        </w:tc>
      </w:tr>
      <w:tr w:rsidR="00BC7636" w:rsidTr="00BC7636">
        <w:trPr>
          <w:jc w:val="center"/>
        </w:trPr>
        <w:tc>
          <w:tcPr>
            <w:tcW w:w="1406" w:type="dxa"/>
          </w:tcPr>
          <w:p w:rsidR="00BC7636" w:rsidRDefault="00BC7636" w:rsidP="00FA4B29">
            <w:pPr>
              <w:pStyle w:val="ConsPlusNormal"/>
              <w:jc w:val="center"/>
            </w:pPr>
            <w:r>
              <w:t>5.1.1.</w:t>
            </w:r>
          </w:p>
        </w:tc>
        <w:tc>
          <w:tcPr>
            <w:tcW w:w="8887" w:type="dxa"/>
          </w:tcPr>
          <w:p w:rsidR="00BC7636" w:rsidRDefault="00BC7636" w:rsidP="00981C2B">
            <w:pPr>
              <w:pStyle w:val="ConsPlusNormal"/>
              <w:jc w:val="both"/>
            </w:pPr>
            <w:r>
              <w:t>наличие ошибок и/или недостоверной информации в реквизитах счета;</w:t>
            </w:r>
          </w:p>
        </w:tc>
      </w:tr>
      <w:tr w:rsidR="00BC7636" w:rsidTr="00BC7636">
        <w:trPr>
          <w:jc w:val="center"/>
        </w:trPr>
        <w:tc>
          <w:tcPr>
            <w:tcW w:w="1406" w:type="dxa"/>
          </w:tcPr>
          <w:p w:rsidR="00BC7636" w:rsidRDefault="00BC7636" w:rsidP="00FA4B29">
            <w:pPr>
              <w:pStyle w:val="ConsPlusNormal"/>
              <w:jc w:val="center"/>
            </w:pPr>
            <w:r>
              <w:t>5.1.2.</w:t>
            </w:r>
          </w:p>
        </w:tc>
        <w:tc>
          <w:tcPr>
            <w:tcW w:w="8887" w:type="dxa"/>
          </w:tcPr>
          <w:p w:rsidR="00BC7636" w:rsidRDefault="00BC7636" w:rsidP="00981C2B">
            <w:pPr>
              <w:pStyle w:val="ConsPlusNormal"/>
              <w:jc w:val="both"/>
            </w:pPr>
            <w:r>
              <w:t>сумма счета не соответствует итоговой сумме предоставленной медицинской помощи по реестру счетов;</w:t>
            </w:r>
          </w:p>
        </w:tc>
      </w:tr>
      <w:tr w:rsidR="00BC7636" w:rsidTr="00BC7636">
        <w:trPr>
          <w:jc w:val="center"/>
        </w:trPr>
        <w:tc>
          <w:tcPr>
            <w:tcW w:w="1406" w:type="dxa"/>
          </w:tcPr>
          <w:p w:rsidR="00BC7636" w:rsidRDefault="00BC7636" w:rsidP="00FA4B29">
            <w:pPr>
              <w:pStyle w:val="ConsPlusNormal"/>
              <w:jc w:val="center"/>
            </w:pPr>
            <w:r>
              <w:t>5.1.3.</w:t>
            </w:r>
          </w:p>
        </w:tc>
        <w:tc>
          <w:tcPr>
            <w:tcW w:w="8887" w:type="dxa"/>
          </w:tcPr>
          <w:p w:rsidR="00BC7636" w:rsidRDefault="00BC7636" w:rsidP="00981C2B">
            <w:pPr>
              <w:pStyle w:val="ConsPlusNormal"/>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BC7636" w:rsidTr="00BC7636">
        <w:trPr>
          <w:jc w:val="center"/>
        </w:trPr>
        <w:tc>
          <w:tcPr>
            <w:tcW w:w="1406" w:type="dxa"/>
          </w:tcPr>
          <w:p w:rsidR="00BC7636" w:rsidRDefault="00BC7636" w:rsidP="00FA4B29">
            <w:pPr>
              <w:pStyle w:val="ConsPlusNormal"/>
              <w:jc w:val="center"/>
            </w:pPr>
            <w:r>
              <w:t>5.1.4.</w:t>
            </w:r>
          </w:p>
        </w:tc>
        <w:tc>
          <w:tcPr>
            <w:tcW w:w="8887" w:type="dxa"/>
          </w:tcPr>
          <w:p w:rsidR="00BC7636" w:rsidRDefault="00BC7636" w:rsidP="00981C2B">
            <w:pPr>
              <w:pStyle w:val="ConsPlusNormal"/>
              <w:jc w:val="both"/>
            </w:pPr>
            <w:r>
              <w:t>некорректное заполнение полей реестра счетов;</w:t>
            </w:r>
          </w:p>
        </w:tc>
      </w:tr>
      <w:tr w:rsidR="00BC7636" w:rsidTr="00BC7636">
        <w:trPr>
          <w:jc w:val="center"/>
        </w:trPr>
        <w:tc>
          <w:tcPr>
            <w:tcW w:w="1406" w:type="dxa"/>
          </w:tcPr>
          <w:p w:rsidR="00BC7636" w:rsidRDefault="00BC7636" w:rsidP="00FA4B29">
            <w:pPr>
              <w:pStyle w:val="ConsPlusNormal"/>
              <w:jc w:val="center"/>
            </w:pPr>
            <w:r>
              <w:t>5.1.5.</w:t>
            </w:r>
          </w:p>
        </w:tc>
        <w:tc>
          <w:tcPr>
            <w:tcW w:w="8887" w:type="dxa"/>
          </w:tcPr>
          <w:p w:rsidR="00BC7636" w:rsidRDefault="00BC7636" w:rsidP="00981C2B">
            <w:pPr>
              <w:pStyle w:val="ConsPlusNormal"/>
              <w:jc w:val="both"/>
            </w:pPr>
            <w:r>
              <w:t>заявленная сумма по позиции реестра счетов не корректна (содержит арифметическую ошибку);</w:t>
            </w:r>
          </w:p>
        </w:tc>
      </w:tr>
      <w:tr w:rsidR="00BC7636" w:rsidTr="00BC7636">
        <w:trPr>
          <w:jc w:val="center"/>
        </w:trPr>
        <w:tc>
          <w:tcPr>
            <w:tcW w:w="1406" w:type="dxa"/>
          </w:tcPr>
          <w:p w:rsidR="00BC7636" w:rsidRDefault="00BC7636" w:rsidP="00FA4B29">
            <w:pPr>
              <w:pStyle w:val="ConsPlusNormal"/>
              <w:jc w:val="center"/>
            </w:pPr>
            <w:r>
              <w:t>5.1.6.</w:t>
            </w:r>
          </w:p>
        </w:tc>
        <w:tc>
          <w:tcPr>
            <w:tcW w:w="8887" w:type="dxa"/>
          </w:tcPr>
          <w:p w:rsidR="00BC7636" w:rsidRDefault="00BC7636" w:rsidP="00981C2B">
            <w:pPr>
              <w:pStyle w:val="ConsPlusNormal"/>
              <w:jc w:val="both"/>
            </w:pPr>
            <w:r>
              <w:t>дата оказания медицинской помощи в реестре счетов не соответствует отчетному периоду/периоду оплаты.</w:t>
            </w:r>
          </w:p>
        </w:tc>
      </w:tr>
      <w:tr w:rsidR="00BC7636" w:rsidTr="00BC7636">
        <w:trPr>
          <w:jc w:val="center"/>
        </w:trPr>
        <w:tc>
          <w:tcPr>
            <w:tcW w:w="1406" w:type="dxa"/>
          </w:tcPr>
          <w:p w:rsidR="00BC7636" w:rsidRDefault="00BC7636" w:rsidP="00FA4B29">
            <w:pPr>
              <w:pStyle w:val="ConsPlusNormal"/>
              <w:jc w:val="center"/>
            </w:pPr>
            <w:r>
              <w:t>5.2.</w:t>
            </w:r>
          </w:p>
        </w:tc>
        <w:tc>
          <w:tcPr>
            <w:tcW w:w="8887" w:type="dxa"/>
          </w:tcPr>
          <w:p w:rsidR="00BC7636" w:rsidRDefault="00BC7636" w:rsidP="00981C2B">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BC7636" w:rsidTr="00BC7636">
        <w:trPr>
          <w:jc w:val="center"/>
        </w:trPr>
        <w:tc>
          <w:tcPr>
            <w:tcW w:w="1406" w:type="dxa"/>
          </w:tcPr>
          <w:p w:rsidR="00BC7636" w:rsidRDefault="00BC7636" w:rsidP="00FA4B29">
            <w:pPr>
              <w:pStyle w:val="ConsPlusNormal"/>
              <w:jc w:val="center"/>
            </w:pPr>
            <w:r>
              <w:t>5.2.1.</w:t>
            </w:r>
          </w:p>
        </w:tc>
        <w:tc>
          <w:tcPr>
            <w:tcW w:w="8887" w:type="dxa"/>
          </w:tcPr>
          <w:p w:rsidR="00BC7636" w:rsidRDefault="00BC7636" w:rsidP="00981C2B">
            <w:pPr>
              <w:pStyle w:val="ConsPlusNormal"/>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BC7636" w:rsidTr="00BC7636">
        <w:trPr>
          <w:jc w:val="center"/>
        </w:trPr>
        <w:tc>
          <w:tcPr>
            <w:tcW w:w="1406" w:type="dxa"/>
          </w:tcPr>
          <w:p w:rsidR="00BC7636" w:rsidRDefault="00BC7636" w:rsidP="00FA4B29">
            <w:pPr>
              <w:pStyle w:val="ConsPlusNormal"/>
              <w:jc w:val="center"/>
            </w:pPr>
            <w:r>
              <w:t>5.2.2.</w:t>
            </w:r>
          </w:p>
        </w:tc>
        <w:tc>
          <w:tcPr>
            <w:tcW w:w="8887" w:type="dxa"/>
          </w:tcPr>
          <w:p w:rsidR="00BC7636" w:rsidRDefault="00BC7636" w:rsidP="00981C2B">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BC7636" w:rsidTr="00BC7636">
        <w:trPr>
          <w:jc w:val="center"/>
        </w:trPr>
        <w:tc>
          <w:tcPr>
            <w:tcW w:w="1406" w:type="dxa"/>
          </w:tcPr>
          <w:p w:rsidR="00BC7636" w:rsidRDefault="00BC7636" w:rsidP="00FA4B29">
            <w:pPr>
              <w:pStyle w:val="ConsPlusNormal"/>
              <w:jc w:val="center"/>
            </w:pPr>
            <w:r>
              <w:t>5.2.3.</w:t>
            </w:r>
          </w:p>
        </w:tc>
        <w:tc>
          <w:tcPr>
            <w:tcW w:w="8887" w:type="dxa"/>
          </w:tcPr>
          <w:p w:rsidR="00BC7636" w:rsidRDefault="00BC7636" w:rsidP="00981C2B">
            <w:pPr>
              <w:pStyle w:val="ConsPlusNormal"/>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BC7636" w:rsidTr="00BC7636">
        <w:trPr>
          <w:jc w:val="center"/>
        </w:trPr>
        <w:tc>
          <w:tcPr>
            <w:tcW w:w="1406" w:type="dxa"/>
          </w:tcPr>
          <w:p w:rsidR="00BC7636" w:rsidRDefault="00BC7636" w:rsidP="00FA4B29">
            <w:pPr>
              <w:pStyle w:val="ConsPlusNormal"/>
              <w:jc w:val="center"/>
            </w:pPr>
            <w:r>
              <w:t>5.2.4.</w:t>
            </w:r>
          </w:p>
        </w:tc>
        <w:tc>
          <w:tcPr>
            <w:tcW w:w="8887" w:type="dxa"/>
          </w:tcPr>
          <w:p w:rsidR="00BC7636" w:rsidRDefault="00BC7636" w:rsidP="00981C2B">
            <w:pPr>
              <w:pStyle w:val="ConsPlusNormal"/>
              <w:jc w:val="both"/>
            </w:pPr>
            <w:r>
              <w:t xml:space="preserve">наличие в </w:t>
            </w:r>
            <w:proofErr w:type="gramStart"/>
            <w:r>
              <w:t>реестре</w:t>
            </w:r>
            <w:proofErr w:type="gramEnd"/>
            <w:r>
              <w:t xml:space="preserve"> счета неактуальных данных о застрахованных лицах;</w:t>
            </w:r>
          </w:p>
        </w:tc>
      </w:tr>
      <w:tr w:rsidR="00BC7636" w:rsidTr="00BC7636">
        <w:trPr>
          <w:jc w:val="center"/>
        </w:trPr>
        <w:tc>
          <w:tcPr>
            <w:tcW w:w="1406" w:type="dxa"/>
          </w:tcPr>
          <w:p w:rsidR="00BC7636" w:rsidRDefault="00BC7636" w:rsidP="00FA4B29">
            <w:pPr>
              <w:pStyle w:val="ConsPlusNormal"/>
              <w:jc w:val="center"/>
            </w:pPr>
            <w:r>
              <w:t>5.2.5.</w:t>
            </w:r>
          </w:p>
        </w:tc>
        <w:tc>
          <w:tcPr>
            <w:tcW w:w="8887" w:type="dxa"/>
          </w:tcPr>
          <w:p w:rsidR="00BC7636" w:rsidRDefault="00BC7636" w:rsidP="00981C2B">
            <w:pPr>
              <w:pStyle w:val="ConsPlusNormal"/>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BC7636" w:rsidTr="00BC7636">
        <w:trPr>
          <w:jc w:val="center"/>
        </w:trPr>
        <w:tc>
          <w:tcPr>
            <w:tcW w:w="1406" w:type="dxa"/>
          </w:tcPr>
          <w:p w:rsidR="00BC7636" w:rsidRDefault="00BC7636" w:rsidP="00FA4B29">
            <w:pPr>
              <w:pStyle w:val="ConsPlusNormal"/>
              <w:jc w:val="center"/>
            </w:pPr>
            <w:r>
              <w:t>5.3.</w:t>
            </w:r>
          </w:p>
        </w:tc>
        <w:tc>
          <w:tcPr>
            <w:tcW w:w="8887" w:type="dxa"/>
          </w:tcPr>
          <w:p w:rsidR="00BC7636" w:rsidRDefault="00BC7636" w:rsidP="00981C2B">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BC7636" w:rsidTr="00BC7636">
        <w:trPr>
          <w:jc w:val="center"/>
        </w:trPr>
        <w:tc>
          <w:tcPr>
            <w:tcW w:w="1406" w:type="dxa"/>
          </w:tcPr>
          <w:p w:rsidR="00BC7636" w:rsidRDefault="00BC7636" w:rsidP="00FA4B29">
            <w:pPr>
              <w:pStyle w:val="ConsPlusNormal"/>
              <w:jc w:val="center"/>
            </w:pPr>
            <w:r>
              <w:t>5.3.1.</w:t>
            </w:r>
          </w:p>
        </w:tc>
        <w:tc>
          <w:tcPr>
            <w:tcW w:w="8887" w:type="dxa"/>
          </w:tcPr>
          <w:p w:rsidR="00BC7636" w:rsidRDefault="00BC7636" w:rsidP="00981C2B">
            <w:pPr>
              <w:pStyle w:val="ConsPlusNormal"/>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t>5.3.2.</w:t>
            </w:r>
          </w:p>
        </w:tc>
        <w:tc>
          <w:tcPr>
            <w:tcW w:w="8887" w:type="dxa"/>
          </w:tcPr>
          <w:p w:rsidR="00BC7636" w:rsidRDefault="00BC7636" w:rsidP="00981C2B">
            <w:pPr>
              <w:pStyle w:val="ConsPlusNormal"/>
              <w:jc w:val="both"/>
            </w:pPr>
            <w:r>
              <w:t xml:space="preserve">Предъявление к оплате медицинской помощи сверх распределенного объема предоставления </w:t>
            </w:r>
            <w:r>
              <w:lastRenderedPageBreak/>
              <w:t>медицинской помощи, установленного решением комиссии по разработке территориальной программы обязательного медицинского страхования;</w:t>
            </w:r>
          </w:p>
        </w:tc>
      </w:tr>
      <w:tr w:rsidR="00BC7636" w:rsidTr="00BC7636">
        <w:trPr>
          <w:jc w:val="center"/>
        </w:trPr>
        <w:tc>
          <w:tcPr>
            <w:tcW w:w="1406" w:type="dxa"/>
          </w:tcPr>
          <w:p w:rsidR="00BC7636" w:rsidRDefault="00BC7636" w:rsidP="00FA4B29">
            <w:pPr>
              <w:pStyle w:val="ConsPlusNormal"/>
              <w:jc w:val="center"/>
            </w:pPr>
            <w:r>
              <w:lastRenderedPageBreak/>
              <w:t>5.3.3.</w:t>
            </w:r>
          </w:p>
        </w:tc>
        <w:tc>
          <w:tcPr>
            <w:tcW w:w="8887" w:type="dxa"/>
          </w:tcPr>
          <w:p w:rsidR="00BC7636" w:rsidRDefault="00BC7636" w:rsidP="00981C2B">
            <w:pPr>
              <w:pStyle w:val="ConsPlusNormal"/>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BC7636" w:rsidTr="00BC7636">
        <w:trPr>
          <w:jc w:val="center"/>
        </w:trPr>
        <w:tc>
          <w:tcPr>
            <w:tcW w:w="1406" w:type="dxa"/>
          </w:tcPr>
          <w:p w:rsidR="00BC7636" w:rsidRDefault="00BC7636" w:rsidP="00FA4B29">
            <w:pPr>
              <w:pStyle w:val="ConsPlusNormal"/>
              <w:jc w:val="center"/>
            </w:pPr>
            <w:r>
              <w:t>5.4.</w:t>
            </w:r>
          </w:p>
        </w:tc>
        <w:tc>
          <w:tcPr>
            <w:tcW w:w="8887" w:type="dxa"/>
          </w:tcPr>
          <w:p w:rsidR="00BC7636" w:rsidRDefault="00BC7636" w:rsidP="00981C2B">
            <w:pPr>
              <w:pStyle w:val="ConsPlusNormal"/>
              <w:jc w:val="both"/>
            </w:pPr>
            <w:r>
              <w:t>Нарушения, связанные с необоснованным применением тарифа на оплату медицинской помощи, в том числе:</w:t>
            </w:r>
          </w:p>
        </w:tc>
      </w:tr>
      <w:tr w:rsidR="00BC7636" w:rsidTr="00BC7636">
        <w:trPr>
          <w:jc w:val="center"/>
        </w:trPr>
        <w:tc>
          <w:tcPr>
            <w:tcW w:w="1406" w:type="dxa"/>
          </w:tcPr>
          <w:p w:rsidR="00BC7636" w:rsidRDefault="00BC7636" w:rsidP="00FA4B29">
            <w:pPr>
              <w:pStyle w:val="ConsPlusNormal"/>
              <w:jc w:val="center"/>
            </w:pPr>
            <w:r>
              <w:t>5.4.1.</w:t>
            </w:r>
          </w:p>
        </w:tc>
        <w:tc>
          <w:tcPr>
            <w:tcW w:w="8887" w:type="dxa"/>
          </w:tcPr>
          <w:p w:rsidR="00BC7636" w:rsidRDefault="00BC7636" w:rsidP="00981C2B">
            <w:pPr>
              <w:pStyle w:val="ConsPlusNormal"/>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BC7636" w:rsidTr="00BC7636">
        <w:trPr>
          <w:jc w:val="center"/>
        </w:trPr>
        <w:tc>
          <w:tcPr>
            <w:tcW w:w="1406" w:type="dxa"/>
          </w:tcPr>
          <w:p w:rsidR="00BC7636" w:rsidRDefault="00BC7636" w:rsidP="00FA4B29">
            <w:pPr>
              <w:pStyle w:val="ConsPlusNormal"/>
              <w:jc w:val="center"/>
            </w:pPr>
            <w:r>
              <w:t>5.4.2.</w:t>
            </w:r>
          </w:p>
        </w:tc>
        <w:tc>
          <w:tcPr>
            <w:tcW w:w="8887" w:type="dxa"/>
          </w:tcPr>
          <w:p w:rsidR="00BC7636" w:rsidRDefault="00BC7636" w:rsidP="00981C2B">
            <w:pPr>
              <w:pStyle w:val="ConsPlusNormal"/>
              <w:jc w:val="both"/>
            </w:pPr>
            <w:proofErr w:type="gramStart"/>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r>
      <w:tr w:rsidR="00BC7636" w:rsidTr="00BC7636">
        <w:trPr>
          <w:jc w:val="center"/>
        </w:trPr>
        <w:tc>
          <w:tcPr>
            <w:tcW w:w="1406" w:type="dxa"/>
          </w:tcPr>
          <w:p w:rsidR="00BC7636" w:rsidRDefault="00BC7636" w:rsidP="00FA4B29">
            <w:pPr>
              <w:pStyle w:val="ConsPlusNormal"/>
              <w:jc w:val="center"/>
            </w:pPr>
            <w:r>
              <w:t>5.5.</w:t>
            </w:r>
          </w:p>
        </w:tc>
        <w:tc>
          <w:tcPr>
            <w:tcW w:w="8887" w:type="dxa"/>
          </w:tcPr>
          <w:p w:rsidR="00BC7636" w:rsidRDefault="00BC7636" w:rsidP="00981C2B">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BC7636" w:rsidTr="00BC7636">
        <w:trPr>
          <w:jc w:val="center"/>
        </w:trPr>
        <w:tc>
          <w:tcPr>
            <w:tcW w:w="1406" w:type="dxa"/>
          </w:tcPr>
          <w:p w:rsidR="00BC7636" w:rsidRDefault="00BC7636" w:rsidP="00FA4B29">
            <w:pPr>
              <w:pStyle w:val="ConsPlusNormal"/>
              <w:jc w:val="center"/>
            </w:pPr>
            <w:r>
              <w:t>5.5.1.</w:t>
            </w:r>
          </w:p>
        </w:tc>
        <w:tc>
          <w:tcPr>
            <w:tcW w:w="8887" w:type="dxa"/>
          </w:tcPr>
          <w:p w:rsidR="00BC7636" w:rsidRDefault="00BC7636" w:rsidP="00981C2B">
            <w:pPr>
              <w:pStyle w:val="ConsPlusNormal"/>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BC7636" w:rsidTr="00BC7636">
        <w:trPr>
          <w:jc w:val="center"/>
        </w:trPr>
        <w:tc>
          <w:tcPr>
            <w:tcW w:w="1406" w:type="dxa"/>
          </w:tcPr>
          <w:p w:rsidR="00BC7636" w:rsidRDefault="00BC7636" w:rsidP="00FA4B29">
            <w:pPr>
              <w:pStyle w:val="ConsPlusNormal"/>
              <w:jc w:val="center"/>
            </w:pPr>
            <w:r>
              <w:t>5.5.2.</w:t>
            </w:r>
          </w:p>
        </w:tc>
        <w:tc>
          <w:tcPr>
            <w:tcW w:w="8887" w:type="dxa"/>
          </w:tcPr>
          <w:p w:rsidR="00BC7636" w:rsidRDefault="00BC7636" w:rsidP="00981C2B">
            <w:pPr>
              <w:pStyle w:val="ConsPlusNormal"/>
              <w:jc w:val="both"/>
            </w:pPr>
            <w:r>
              <w:t xml:space="preserve">Предоставление реестров счетов в </w:t>
            </w:r>
            <w:proofErr w:type="gramStart"/>
            <w:r>
              <w:t>случае</w:t>
            </w:r>
            <w:proofErr w:type="gramEnd"/>
            <w:r>
              <w:t xml:space="preserve"> прекращения в установленном порядке действия лицензии медицинской организации на осуществление медицинской деятельности;</w:t>
            </w:r>
          </w:p>
        </w:tc>
      </w:tr>
      <w:tr w:rsidR="00BC7636" w:rsidTr="00BC7636">
        <w:trPr>
          <w:jc w:val="center"/>
        </w:trPr>
        <w:tc>
          <w:tcPr>
            <w:tcW w:w="1406" w:type="dxa"/>
          </w:tcPr>
          <w:p w:rsidR="00BC7636" w:rsidRDefault="00BC7636" w:rsidP="00FA4B29">
            <w:pPr>
              <w:pStyle w:val="ConsPlusNormal"/>
              <w:jc w:val="center"/>
            </w:pPr>
            <w:r>
              <w:t>5.5.3.</w:t>
            </w:r>
          </w:p>
        </w:tc>
        <w:tc>
          <w:tcPr>
            <w:tcW w:w="8887" w:type="dxa"/>
          </w:tcPr>
          <w:p w:rsidR="00BC7636" w:rsidRDefault="00BC7636" w:rsidP="00981C2B">
            <w:pPr>
              <w:pStyle w:val="ConsPlusNormal"/>
              <w:jc w:val="both"/>
            </w:pPr>
            <w:r>
              <w:t xml:space="preserve">Предоставление на оплату реестров счетов, в </w:t>
            </w:r>
            <w:proofErr w:type="gramStart"/>
            <w:r>
              <w:t>случае</w:t>
            </w:r>
            <w:proofErr w:type="gramEnd"/>
            <w:r>
              <w:t xml:space="preserve">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BC7636" w:rsidTr="00BC7636">
        <w:trPr>
          <w:jc w:val="center"/>
        </w:trPr>
        <w:tc>
          <w:tcPr>
            <w:tcW w:w="1406" w:type="dxa"/>
          </w:tcPr>
          <w:p w:rsidR="00BC7636" w:rsidRDefault="00BC7636" w:rsidP="00FA4B29">
            <w:pPr>
              <w:pStyle w:val="ConsPlusNormal"/>
              <w:jc w:val="center"/>
            </w:pPr>
            <w:r>
              <w:t>5.6.</w:t>
            </w:r>
          </w:p>
        </w:tc>
        <w:tc>
          <w:tcPr>
            <w:tcW w:w="8887" w:type="dxa"/>
          </w:tcPr>
          <w:p w:rsidR="00BC7636" w:rsidRDefault="00BC7636" w:rsidP="00981C2B">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BC7636" w:rsidTr="00BC7636">
        <w:trPr>
          <w:jc w:val="center"/>
        </w:trPr>
        <w:tc>
          <w:tcPr>
            <w:tcW w:w="1406" w:type="dxa"/>
          </w:tcPr>
          <w:p w:rsidR="00BC7636" w:rsidRDefault="00BC7636" w:rsidP="00FA4B29">
            <w:pPr>
              <w:pStyle w:val="ConsPlusNormal"/>
              <w:jc w:val="center"/>
            </w:pPr>
            <w:r>
              <w:t>5.7.</w:t>
            </w:r>
          </w:p>
        </w:tc>
        <w:tc>
          <w:tcPr>
            <w:tcW w:w="8887" w:type="dxa"/>
          </w:tcPr>
          <w:p w:rsidR="00BC7636" w:rsidRDefault="00BC7636" w:rsidP="00981C2B">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BC7636" w:rsidTr="00BC7636">
        <w:trPr>
          <w:jc w:val="center"/>
        </w:trPr>
        <w:tc>
          <w:tcPr>
            <w:tcW w:w="1406" w:type="dxa"/>
          </w:tcPr>
          <w:p w:rsidR="00BC7636" w:rsidRDefault="00BC7636" w:rsidP="00FA4B29">
            <w:pPr>
              <w:pStyle w:val="ConsPlusNormal"/>
              <w:jc w:val="center"/>
            </w:pPr>
            <w:r>
              <w:t>5.7.1.</w:t>
            </w:r>
          </w:p>
        </w:tc>
        <w:tc>
          <w:tcPr>
            <w:tcW w:w="8887" w:type="dxa"/>
          </w:tcPr>
          <w:p w:rsidR="00BC7636" w:rsidRDefault="00BC7636" w:rsidP="00981C2B">
            <w:pPr>
              <w:pStyle w:val="ConsPlusNormal"/>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BC7636" w:rsidTr="00BC7636">
        <w:trPr>
          <w:jc w:val="center"/>
        </w:trPr>
        <w:tc>
          <w:tcPr>
            <w:tcW w:w="1406" w:type="dxa"/>
          </w:tcPr>
          <w:p w:rsidR="00BC7636" w:rsidRDefault="00BC7636" w:rsidP="00FA4B29">
            <w:pPr>
              <w:pStyle w:val="ConsPlusNormal"/>
              <w:jc w:val="center"/>
            </w:pPr>
            <w:r>
              <w:t>5.7.2.</w:t>
            </w:r>
          </w:p>
        </w:tc>
        <w:tc>
          <w:tcPr>
            <w:tcW w:w="8887" w:type="dxa"/>
          </w:tcPr>
          <w:p w:rsidR="00BC7636" w:rsidRDefault="00BC7636" w:rsidP="00981C2B">
            <w:pPr>
              <w:pStyle w:val="ConsPlusNormal"/>
              <w:jc w:val="both"/>
            </w:pPr>
            <w:r>
              <w:t>Дублирование случаев оказания медицинской помощи в одном реестре;</w:t>
            </w:r>
          </w:p>
        </w:tc>
      </w:tr>
      <w:tr w:rsidR="00BC7636" w:rsidTr="00BC7636">
        <w:trPr>
          <w:jc w:val="center"/>
        </w:trPr>
        <w:tc>
          <w:tcPr>
            <w:tcW w:w="1406" w:type="dxa"/>
          </w:tcPr>
          <w:p w:rsidR="00BC7636" w:rsidRDefault="00BC7636" w:rsidP="00FA4B29">
            <w:pPr>
              <w:pStyle w:val="ConsPlusNormal"/>
              <w:jc w:val="center"/>
            </w:pPr>
            <w:r>
              <w:t>5.7.3.</w:t>
            </w:r>
          </w:p>
        </w:tc>
        <w:tc>
          <w:tcPr>
            <w:tcW w:w="8887" w:type="dxa"/>
          </w:tcPr>
          <w:p w:rsidR="00BC7636" w:rsidRDefault="00BC7636" w:rsidP="00981C2B">
            <w:pPr>
              <w:pStyle w:val="ConsPlusNormal"/>
              <w:jc w:val="both"/>
            </w:pPr>
            <w:proofErr w:type="gramStart"/>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r>
      <w:tr w:rsidR="00BC7636" w:rsidTr="00BC7636">
        <w:trPr>
          <w:jc w:val="center"/>
        </w:trPr>
        <w:tc>
          <w:tcPr>
            <w:tcW w:w="1406" w:type="dxa"/>
          </w:tcPr>
          <w:p w:rsidR="00BC7636" w:rsidRDefault="00BC7636" w:rsidP="00FA4B29">
            <w:pPr>
              <w:pStyle w:val="ConsPlusNormal"/>
              <w:jc w:val="center"/>
            </w:pPr>
            <w:r>
              <w:t>5.7.4.</w:t>
            </w:r>
          </w:p>
        </w:tc>
        <w:tc>
          <w:tcPr>
            <w:tcW w:w="8887" w:type="dxa"/>
          </w:tcPr>
          <w:p w:rsidR="00BC7636" w:rsidRDefault="00BC7636" w:rsidP="00981C2B">
            <w:pPr>
              <w:pStyle w:val="ConsPlusNormal"/>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BC7636" w:rsidTr="00BC7636">
        <w:trPr>
          <w:jc w:val="center"/>
        </w:trPr>
        <w:tc>
          <w:tcPr>
            <w:tcW w:w="1406" w:type="dxa"/>
          </w:tcPr>
          <w:p w:rsidR="00EC1B4D" w:rsidRDefault="00BC7636" w:rsidP="00FA4B29">
            <w:pPr>
              <w:pStyle w:val="ConsPlusNormal"/>
              <w:jc w:val="center"/>
            </w:pPr>
            <w:r>
              <w:t>5.7.5.</w:t>
            </w:r>
          </w:p>
          <w:p w:rsidR="00EC1B4D" w:rsidRDefault="00EC1B4D" w:rsidP="00EC1B4D"/>
          <w:p w:rsidR="00BC7636" w:rsidRPr="00EC1B4D" w:rsidRDefault="00BC7636" w:rsidP="00EC1B4D"/>
        </w:tc>
        <w:tc>
          <w:tcPr>
            <w:tcW w:w="8887" w:type="dxa"/>
          </w:tcPr>
          <w:p w:rsidR="00BC7636" w:rsidRDefault="00BC7636" w:rsidP="00981C2B">
            <w:pPr>
              <w:pStyle w:val="ConsPlusNormal"/>
              <w:jc w:val="both"/>
            </w:pPr>
            <w:r>
              <w:t>Включения в реестр счетов медицинской помощи:</w:t>
            </w:r>
          </w:p>
          <w:p w:rsidR="00BC7636" w:rsidRDefault="00BC7636" w:rsidP="00981C2B">
            <w:pPr>
              <w:pStyle w:val="ConsPlusNormal"/>
              <w:jc w:val="both"/>
            </w:pPr>
            <w:proofErr w:type="gramStart"/>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roofErr w:type="gramEnd"/>
          </w:p>
          <w:p w:rsidR="00BC7636" w:rsidRDefault="00BC7636" w:rsidP="00981C2B">
            <w:pPr>
              <w:pStyle w:val="ConsPlusNormal"/>
              <w:jc w:val="both"/>
            </w:pPr>
            <w:r>
              <w:t xml:space="preserve">- дней лечения застрахованного лица в </w:t>
            </w:r>
            <w:proofErr w:type="gramStart"/>
            <w:r>
              <w:t>условиях</w:t>
            </w:r>
            <w:proofErr w:type="gramEnd"/>
            <w:r>
              <w:t xml:space="preserve">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BC7636" w:rsidTr="00BC7636">
        <w:trPr>
          <w:jc w:val="center"/>
        </w:trPr>
        <w:tc>
          <w:tcPr>
            <w:tcW w:w="1406" w:type="dxa"/>
          </w:tcPr>
          <w:p w:rsidR="00BC7636" w:rsidRDefault="00BC7636" w:rsidP="00FA4B29">
            <w:pPr>
              <w:pStyle w:val="ConsPlusNormal"/>
              <w:jc w:val="center"/>
            </w:pPr>
            <w:r>
              <w:t>5.7.6.</w:t>
            </w:r>
          </w:p>
        </w:tc>
        <w:tc>
          <w:tcPr>
            <w:tcW w:w="8887" w:type="dxa"/>
          </w:tcPr>
          <w:p w:rsidR="00BC7636" w:rsidRDefault="00BC7636" w:rsidP="00981C2B">
            <w:pPr>
              <w:pStyle w:val="ConsPlusNormal"/>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BC7636" w:rsidTr="00BC7636">
        <w:trPr>
          <w:jc w:val="center"/>
        </w:trPr>
        <w:tc>
          <w:tcPr>
            <w:tcW w:w="1406" w:type="dxa"/>
          </w:tcPr>
          <w:p w:rsidR="00BC7636" w:rsidRDefault="00BC7636" w:rsidP="00FA4B29">
            <w:pPr>
              <w:pStyle w:val="ConsPlusNormal"/>
              <w:jc w:val="center"/>
            </w:pPr>
            <w:r>
              <w:t>5.8.</w:t>
            </w:r>
          </w:p>
        </w:tc>
        <w:tc>
          <w:tcPr>
            <w:tcW w:w="8887" w:type="dxa"/>
          </w:tcPr>
          <w:p w:rsidR="00BC7636" w:rsidRDefault="00BC7636" w:rsidP="00981C2B">
            <w:pPr>
              <w:pStyle w:val="ConsPlusNormal"/>
              <w:jc w:val="both"/>
            </w:pPr>
            <w:r>
              <w:t xml:space="preserve">Отсутствие в </w:t>
            </w:r>
            <w:proofErr w:type="gramStart"/>
            <w:r>
              <w:t>реестре</w:t>
            </w:r>
            <w:proofErr w:type="gramEnd"/>
            <w:r>
              <w:t xml:space="preserve"> счетов сведений о страховом случае с летальным исходом.</w:t>
            </w:r>
          </w:p>
        </w:tc>
      </w:tr>
    </w:tbl>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tbl>
      <w:tblPr>
        <w:tblW w:w="15635" w:type="dxa"/>
        <w:jc w:val="center"/>
        <w:tblInd w:w="95" w:type="dxa"/>
        <w:tblLook w:val="04A0"/>
      </w:tblPr>
      <w:tblGrid>
        <w:gridCol w:w="2707"/>
        <w:gridCol w:w="1564"/>
        <w:gridCol w:w="1452"/>
        <w:gridCol w:w="1287"/>
        <w:gridCol w:w="1109"/>
        <w:gridCol w:w="1052"/>
        <w:gridCol w:w="1564"/>
        <w:gridCol w:w="1452"/>
        <w:gridCol w:w="1287"/>
        <w:gridCol w:w="1109"/>
        <w:gridCol w:w="1052"/>
      </w:tblGrid>
      <w:tr w:rsidR="00D6001F" w:rsidRPr="00D6001F" w:rsidTr="00D6001F">
        <w:trPr>
          <w:trHeight w:val="300"/>
          <w:jc w:val="center"/>
        </w:trPr>
        <w:tc>
          <w:tcPr>
            <w:tcW w:w="27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Наименование МО</w:t>
            </w:r>
          </w:p>
        </w:tc>
        <w:tc>
          <w:tcPr>
            <w:tcW w:w="6464" w:type="dxa"/>
            <w:gridSpan w:val="5"/>
            <w:tcBorders>
              <w:top w:val="single" w:sz="8" w:space="0" w:color="auto"/>
              <w:left w:val="nil"/>
              <w:bottom w:val="single" w:sz="4" w:space="0" w:color="auto"/>
              <w:right w:val="single" w:sz="8" w:space="0" w:color="000000"/>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Результаты медико-экономической экспертизы (МЭЭ)</w:t>
            </w:r>
          </w:p>
        </w:tc>
        <w:tc>
          <w:tcPr>
            <w:tcW w:w="6464" w:type="dxa"/>
            <w:gridSpan w:val="5"/>
            <w:tcBorders>
              <w:top w:val="single" w:sz="8" w:space="0" w:color="auto"/>
              <w:left w:val="nil"/>
              <w:bottom w:val="single" w:sz="4" w:space="0" w:color="auto"/>
              <w:right w:val="single" w:sz="8" w:space="0" w:color="000000"/>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Результаты экспертизы качества медицинской помощи (ЭКМП)</w:t>
            </w:r>
          </w:p>
        </w:tc>
      </w:tr>
      <w:tr w:rsidR="00D6001F" w:rsidRPr="00D6001F" w:rsidTr="00D6001F">
        <w:trPr>
          <w:trHeight w:val="2115"/>
          <w:jc w:val="center"/>
        </w:trPr>
        <w:tc>
          <w:tcPr>
            <w:tcW w:w="2707" w:type="dxa"/>
            <w:vMerge/>
            <w:tcBorders>
              <w:top w:val="single" w:sz="8" w:space="0" w:color="auto"/>
              <w:left w:val="single" w:sz="8" w:space="0" w:color="auto"/>
              <w:bottom w:val="single" w:sz="8" w:space="0" w:color="000000"/>
              <w:right w:val="single" w:sz="8" w:space="0" w:color="auto"/>
            </w:tcBorders>
            <w:vAlign w:val="center"/>
            <w:hideMark/>
          </w:tcPr>
          <w:p w:rsidR="00D6001F" w:rsidRPr="00D6001F" w:rsidRDefault="00D6001F" w:rsidP="00D6001F">
            <w:pPr>
              <w:jc w:val="center"/>
              <w:rPr>
                <w:rFonts w:ascii="Calibri" w:hAnsi="Calibri"/>
                <w:b/>
                <w:bCs/>
                <w:sz w:val="22"/>
                <w:szCs w:val="22"/>
              </w:rPr>
            </w:pPr>
          </w:p>
        </w:tc>
        <w:tc>
          <w:tcPr>
            <w:tcW w:w="1564"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кол-во случаев, подвергнутых МЭЭ</w:t>
            </w:r>
          </w:p>
        </w:tc>
        <w:tc>
          <w:tcPr>
            <w:tcW w:w="1452"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выявлено случаев, содержащих нарушения</w:t>
            </w:r>
          </w:p>
        </w:tc>
        <w:tc>
          <w:tcPr>
            <w:tcW w:w="1287"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 дефектных случаев</w:t>
            </w:r>
          </w:p>
        </w:tc>
        <w:tc>
          <w:tcPr>
            <w:tcW w:w="1109"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сумма санкций</w:t>
            </w:r>
          </w:p>
        </w:tc>
        <w:tc>
          <w:tcPr>
            <w:tcW w:w="1052" w:type="dxa"/>
            <w:tcBorders>
              <w:top w:val="nil"/>
              <w:left w:val="nil"/>
              <w:bottom w:val="single" w:sz="8" w:space="0" w:color="auto"/>
              <w:right w:val="single" w:sz="8"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в т.ч. штраф</w:t>
            </w:r>
          </w:p>
        </w:tc>
        <w:tc>
          <w:tcPr>
            <w:tcW w:w="1564"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кол-во случаев, подвергнутых ЭКМП</w:t>
            </w:r>
          </w:p>
        </w:tc>
        <w:tc>
          <w:tcPr>
            <w:tcW w:w="1452"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выявлено случаев, содержащих нарушения</w:t>
            </w:r>
          </w:p>
        </w:tc>
        <w:tc>
          <w:tcPr>
            <w:tcW w:w="1287"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 дефектных случаев</w:t>
            </w:r>
          </w:p>
        </w:tc>
        <w:tc>
          <w:tcPr>
            <w:tcW w:w="1109" w:type="dxa"/>
            <w:tcBorders>
              <w:top w:val="nil"/>
              <w:left w:val="nil"/>
              <w:bottom w:val="single" w:sz="8" w:space="0" w:color="auto"/>
              <w:right w:val="single" w:sz="4"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сумма санкций</w:t>
            </w:r>
          </w:p>
        </w:tc>
        <w:tc>
          <w:tcPr>
            <w:tcW w:w="1052" w:type="dxa"/>
            <w:tcBorders>
              <w:top w:val="nil"/>
              <w:left w:val="nil"/>
              <w:bottom w:val="single" w:sz="8" w:space="0" w:color="auto"/>
              <w:right w:val="single" w:sz="8" w:space="0" w:color="auto"/>
            </w:tcBorders>
            <w:shd w:val="clear" w:color="auto" w:fill="auto"/>
            <w:vAlign w:val="center"/>
            <w:hideMark/>
          </w:tcPr>
          <w:p w:rsidR="00D6001F" w:rsidRPr="00D6001F" w:rsidRDefault="00D6001F" w:rsidP="00D6001F">
            <w:pPr>
              <w:jc w:val="center"/>
              <w:rPr>
                <w:rFonts w:ascii="Calibri" w:hAnsi="Calibri"/>
                <w:b/>
                <w:bCs/>
                <w:sz w:val="22"/>
                <w:szCs w:val="22"/>
              </w:rPr>
            </w:pPr>
            <w:r w:rsidRPr="00D6001F">
              <w:rPr>
                <w:rFonts w:ascii="Calibri" w:hAnsi="Calibri"/>
                <w:b/>
                <w:bCs/>
                <w:sz w:val="22"/>
                <w:szCs w:val="22"/>
              </w:rPr>
              <w:t>в т.ч. штраф</w:t>
            </w:r>
          </w:p>
        </w:tc>
      </w:tr>
      <w:tr w:rsidR="00D6001F" w:rsidRPr="00D6001F" w:rsidTr="00D6001F">
        <w:trPr>
          <w:trHeight w:val="300"/>
          <w:jc w:val="center"/>
        </w:trPr>
        <w:tc>
          <w:tcPr>
            <w:tcW w:w="2707" w:type="dxa"/>
            <w:tcBorders>
              <w:top w:val="single" w:sz="4" w:space="0" w:color="auto"/>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АНО ЦЭМПАМ</w:t>
            </w:r>
          </w:p>
        </w:tc>
        <w:tc>
          <w:tcPr>
            <w:tcW w:w="1564"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151</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15734,85</w:t>
            </w:r>
          </w:p>
        </w:tc>
        <w:tc>
          <w:tcPr>
            <w:tcW w:w="1052" w:type="dxa"/>
            <w:tcBorders>
              <w:top w:val="single" w:sz="4" w:space="0" w:color="auto"/>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230,74</w:t>
            </w:r>
          </w:p>
        </w:tc>
        <w:tc>
          <w:tcPr>
            <w:tcW w:w="1564"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50</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18,0</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10172,59</w:t>
            </w:r>
          </w:p>
        </w:tc>
        <w:tc>
          <w:tcPr>
            <w:tcW w:w="1052" w:type="dxa"/>
            <w:tcBorders>
              <w:top w:val="single" w:sz="4" w:space="0" w:color="auto"/>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231,7</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БСМП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307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18,9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2222046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7170,72</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1116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610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54,7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5898335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300568,1</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ГАУЗ КО "КОДСП"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675</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3502,38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12391</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793</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ГАУЗ КО КОКСП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1454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0,4</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521,21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1552,01</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222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ГАУЗ КО КОСЦИЗ И СПИД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88862,29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19267,86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1684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1309</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77,7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24367329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279453,4</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КАЛУЖСКОЙ ОБЛАСТИ "ОКТБ", ГБУЗ КО "ОКТБ"</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75</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"ГКБ "СОСНОВАЯ РОЩА"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6,2</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589684,8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26890,2</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538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263</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7684550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121826,3</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 xml:space="preserve">ГБУЗ </w:t>
            </w:r>
            <w:proofErr w:type="gramStart"/>
            <w:r w:rsidRPr="00D6001F">
              <w:rPr>
                <w:rFonts w:ascii="Calibri" w:hAnsi="Calibri"/>
                <w:color w:val="000000"/>
                <w:sz w:val="22"/>
                <w:szCs w:val="22"/>
              </w:rPr>
              <w:t>КО</w:t>
            </w:r>
            <w:proofErr w:type="gramEnd"/>
            <w:r w:rsidRPr="00D6001F">
              <w:rPr>
                <w:rFonts w:ascii="Calibri" w:hAnsi="Calibri"/>
                <w:color w:val="000000"/>
                <w:sz w:val="22"/>
                <w:szCs w:val="22"/>
              </w:rPr>
              <w:t xml:space="preserve"> "ГОРОДСКАЯ ПОЛИКЛИНИКА"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3989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446</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11,2</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469556,5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127428,2</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1118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277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24,8</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73003,37</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140216</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 xml:space="preserve">ГБУЗ </w:t>
            </w:r>
            <w:proofErr w:type="gramStart"/>
            <w:r w:rsidRPr="00D6001F">
              <w:rPr>
                <w:rFonts w:ascii="Calibri" w:hAnsi="Calibri"/>
                <w:color w:val="000000"/>
                <w:sz w:val="22"/>
                <w:szCs w:val="22"/>
              </w:rPr>
              <w:t>КО</w:t>
            </w:r>
            <w:proofErr w:type="gramEnd"/>
            <w:r w:rsidRPr="00D6001F">
              <w:rPr>
                <w:rFonts w:ascii="Calibri" w:hAnsi="Calibri"/>
                <w:color w:val="000000"/>
                <w:sz w:val="22"/>
                <w:szCs w:val="22"/>
              </w:rPr>
              <w:t xml:space="preserve"> "ГОРОДСКОЙ РОДИЛЬНЫЙ ДОМ"</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514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290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163509,8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"КОКДБ"</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213</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69478,07</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3585,36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1146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766043,7</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7170,72</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"ЦМБ №1"</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5110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7,8</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354944,9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30121,07</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1056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39,5</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1502764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158780,5</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"ЦМБ №2"</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5394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468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407638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174294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2767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1201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43,4</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7801361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384148,6</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"ЦМБ №3"</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4146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371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758919,3</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231074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860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347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40,3</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519587,1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230260,5</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"ЦМБ №5"</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2336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289</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12,4</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408617,6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84486,39</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1149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41,8</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357713,9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80737,44</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"ЦРБ БОРОВСКОГО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2140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419</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422928,2</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349234,5</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1649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1145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69,4</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2160136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181237,8</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"ЦРБ ЖУКОВСКОГО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2110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287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1034809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219079,8</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378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271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71,7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463150,5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123517,3</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"ЦРБ ТАРУССКОГО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949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6,3</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86004,78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41799,33</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339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192</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56,6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101244,2</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107979,2</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lastRenderedPageBreak/>
              <w:t>ГБУЗ КО "ЦРБ ХВАСТОВИЧСКОГО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1062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13,2</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159619,2</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147485,7</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462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290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62,8</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86145,84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95387,7</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 xml:space="preserve">ГБУЗ </w:t>
            </w:r>
            <w:proofErr w:type="gramStart"/>
            <w:r w:rsidRPr="00D6001F">
              <w:rPr>
                <w:rFonts w:ascii="Calibri" w:hAnsi="Calibri"/>
                <w:color w:val="000000"/>
                <w:sz w:val="22"/>
                <w:szCs w:val="22"/>
              </w:rPr>
              <w:t>КО</w:t>
            </w:r>
            <w:proofErr w:type="gramEnd"/>
            <w:r w:rsidRPr="00D6001F">
              <w:rPr>
                <w:rFonts w:ascii="Calibri" w:hAnsi="Calibri"/>
                <w:color w:val="000000"/>
                <w:sz w:val="22"/>
                <w:szCs w:val="22"/>
              </w:rPr>
              <w:t xml:space="preserve"> «ГОРОДСКАЯ ПОЛИКЛИНИКА ГП «ГОРОД КРЕМЕНКИ»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504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48979,74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21640,36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220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61,3</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65839,14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8900,68</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 xml:space="preserve">ГБУЗ </w:t>
            </w:r>
            <w:proofErr w:type="gramStart"/>
            <w:r w:rsidRPr="00D6001F">
              <w:rPr>
                <w:rFonts w:ascii="Calibri" w:hAnsi="Calibri"/>
                <w:color w:val="000000"/>
                <w:sz w:val="22"/>
                <w:szCs w:val="22"/>
              </w:rPr>
              <w:t>КО</w:t>
            </w:r>
            <w:proofErr w:type="gramEnd"/>
            <w:r w:rsidRPr="00D6001F">
              <w:rPr>
                <w:rFonts w:ascii="Calibri" w:hAnsi="Calibri"/>
                <w:color w:val="000000"/>
                <w:sz w:val="22"/>
                <w:szCs w:val="22"/>
              </w:rPr>
              <w:t xml:space="preserve"> «ДЕТСКАЯ ГОРОДСКАЯ БОЛЬНИЦА»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8864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658542</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33856,24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956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5,3</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32702,82</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3344,69</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«КГБ №5»</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3591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530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14,8</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308646,7</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529349,6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1349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31,0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704430,6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202243,1</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«КГКБ №4»</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9367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1390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14,8</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1742944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243295</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1936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883</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45,6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3713804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487610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«КОККВД»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307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12,4</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42880,34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25</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359,71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«ЦМБ №4»</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752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92475,96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20221,72</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766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287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37,5</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109927,6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56301,77</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«ЦМБ №6»</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4707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435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9,2</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434703,1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398976,2</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1658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29,3</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480926,6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142374,5</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«ЦРБ БАБЫНИНСКОГО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1127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154</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95141,38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67210,56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810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315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34895,66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7747,51</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«ЦРБ МАЛОЯРОСЛАВЕЦКОГО РАЙОНА»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1280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1360248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132151,8</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1187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703</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59,2</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4023766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56343,04</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КОКОД</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15251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404</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2637231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794280,4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2043</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19,5</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4258369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19335,74</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 КО РЦСМПМК</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4431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1821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452912,2</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42694,29</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2449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1117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45,6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703918,4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85888,53</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ГБУЗКО "КОКБ"</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1682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966161,5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14698,33</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2451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468</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4310925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60557,18</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КАЛУЖСКИЙ ФИЛИАЛ ФГАУ «НМИЦ "МНТК «МИКРОХИРУРГИЯ ГЛАЗА» ИМ. АКАД. С.Н. ФЁДОРОВА» МИНЗДРАВА РФ</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1893,68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МРНЦ ИМ. А.Ф. ЦЫБА - ФИЛИАЛ ФГБУ «НМИЦ РАДИОЛОГИИ» МИНЗДРАВА РОССИИ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882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396217</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76316,56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361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39584,11</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4014,54</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МСЧ №1</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1019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170</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16,7</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158814,4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158690,7</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197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72</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36,5</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25421,75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50636,3</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"АМВК-СП"</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3156,94</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230,74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4300,75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"ГАММА МЕДТЕХНОЛОГИИ"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56323</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1792,68</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lastRenderedPageBreak/>
              <w:t>ООО "КЛИНИКА №1 ПЛЮС"</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"КЛИНИКА №1"</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5378,04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"КЛИНИКА ДОКТОРА ФОМИНА. КАЛУГА"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"КЛИНИКА МУЖСКОГО И ЖЕНСКОГО ЗДОРОВЬЯ"</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3826,08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"МТК МГ»</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26</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"СТОМАТОЛОГ"</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40</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248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"ФРЕЗЕНИУС НЕФРОКЕА"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«ДЦ НЕФРОС-КАЛУГА»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«ЦЕНТР ЭКО»</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96,4</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206443,5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ООО «ЭНДОХИРУРГИЧЕСКИЙ ЦЕНТР»</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8529,16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УЗ «МЕДСАНЧАСТЬ №2 Г. КАЛУГИ»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129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22</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14872,45</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1545,74</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44</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6297,58</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20693,46</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ФБУЗ «ЦЕНТР ГИГИЕНЫ И ЭПИДЕМИОЛОГИИ В КАЛУЖСКОЙ ОБЛАСТИ»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163</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ФГБУЗ КБ № 8 ФМБА РОССИИ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3897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415</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1184206</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259658,6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867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417</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48,1</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3127289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157048,3</w:t>
            </w:r>
          </w:p>
        </w:tc>
      </w:tr>
      <w:tr w:rsidR="00D6001F" w:rsidRPr="00D6001F" w:rsidTr="00D6001F">
        <w:trPr>
          <w:trHeight w:val="300"/>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ФКУЗ "МСЧ МВД РОССИИ ПО КАЛУЖСКОЙ ОБЛАСТИ"</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100,0</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25,99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0</w:t>
            </w:r>
          </w:p>
        </w:tc>
      </w:tr>
      <w:tr w:rsidR="00D6001F" w:rsidRPr="00D6001F" w:rsidTr="00D6001F">
        <w:trPr>
          <w:trHeight w:val="315"/>
          <w:jc w:val="center"/>
        </w:trPr>
        <w:tc>
          <w:tcPr>
            <w:tcW w:w="2707" w:type="dxa"/>
            <w:tcBorders>
              <w:top w:val="nil"/>
              <w:left w:val="single" w:sz="4" w:space="0" w:color="auto"/>
              <w:bottom w:val="single" w:sz="4" w:space="0" w:color="auto"/>
              <w:right w:val="nil"/>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ЧУЗ "РЖД-МЕДИЦИНА" Г. КАЛУГА"</w:t>
            </w:r>
          </w:p>
        </w:tc>
        <w:tc>
          <w:tcPr>
            <w:tcW w:w="1564" w:type="dxa"/>
            <w:tcBorders>
              <w:top w:val="nil"/>
              <w:left w:val="single" w:sz="8" w:space="0" w:color="auto"/>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669</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44</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6,6</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68448,13</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70641,06</w:t>
            </w:r>
          </w:p>
        </w:tc>
        <w:tc>
          <w:tcPr>
            <w:tcW w:w="1564"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147</w:t>
            </w:r>
          </w:p>
        </w:tc>
        <w:tc>
          <w:tcPr>
            <w:tcW w:w="1452"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41</w:t>
            </w:r>
          </w:p>
        </w:tc>
        <w:tc>
          <w:tcPr>
            <w:tcW w:w="1287"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27,9</w:t>
            </w:r>
          </w:p>
        </w:tc>
        <w:tc>
          <w:tcPr>
            <w:tcW w:w="1109" w:type="dxa"/>
            <w:tcBorders>
              <w:top w:val="nil"/>
              <w:left w:val="nil"/>
              <w:bottom w:val="single" w:sz="4"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34654,19</w:t>
            </w:r>
          </w:p>
        </w:tc>
        <w:tc>
          <w:tcPr>
            <w:tcW w:w="1052" w:type="dxa"/>
            <w:tcBorders>
              <w:top w:val="nil"/>
              <w:left w:val="nil"/>
              <w:bottom w:val="single" w:sz="4"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color w:val="000000"/>
                <w:sz w:val="22"/>
                <w:szCs w:val="22"/>
              </w:rPr>
            </w:pPr>
            <w:r w:rsidRPr="00D6001F">
              <w:rPr>
                <w:rFonts w:ascii="Calibri" w:hAnsi="Calibri"/>
                <w:color w:val="000000"/>
                <w:sz w:val="22"/>
                <w:szCs w:val="22"/>
              </w:rPr>
              <w:t>11104,74</w:t>
            </w:r>
          </w:p>
        </w:tc>
      </w:tr>
      <w:tr w:rsidR="00D6001F" w:rsidRPr="00D6001F" w:rsidTr="00D6001F">
        <w:trPr>
          <w:trHeight w:val="315"/>
          <w:jc w:val="center"/>
        </w:trPr>
        <w:tc>
          <w:tcPr>
            <w:tcW w:w="2707" w:type="dxa"/>
            <w:tcBorders>
              <w:top w:val="single" w:sz="8" w:space="0" w:color="auto"/>
              <w:left w:val="single" w:sz="8" w:space="0" w:color="auto"/>
              <w:bottom w:val="single" w:sz="8" w:space="0" w:color="auto"/>
              <w:right w:val="nil"/>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Всего</w:t>
            </w:r>
          </w:p>
        </w:tc>
        <w:tc>
          <w:tcPr>
            <w:tcW w:w="156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90034</w:t>
            </w:r>
          </w:p>
        </w:tc>
        <w:tc>
          <w:tcPr>
            <w:tcW w:w="1452"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9166</w:t>
            </w:r>
          </w:p>
        </w:tc>
        <w:tc>
          <w:tcPr>
            <w:tcW w:w="1287"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10,2</w:t>
            </w:r>
          </w:p>
        </w:tc>
        <w:tc>
          <w:tcPr>
            <w:tcW w:w="1109"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17817665</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4348719</w:t>
            </w:r>
          </w:p>
        </w:tc>
        <w:tc>
          <w:tcPr>
            <w:tcW w:w="1564"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33570</w:t>
            </w:r>
          </w:p>
        </w:tc>
        <w:tc>
          <w:tcPr>
            <w:tcW w:w="1452"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12865</w:t>
            </w:r>
          </w:p>
        </w:tc>
        <w:tc>
          <w:tcPr>
            <w:tcW w:w="1287"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38,3</w:t>
            </w:r>
          </w:p>
        </w:tc>
        <w:tc>
          <w:tcPr>
            <w:tcW w:w="1109" w:type="dxa"/>
            <w:tcBorders>
              <w:top w:val="single" w:sz="8" w:space="0" w:color="auto"/>
              <w:left w:val="nil"/>
              <w:bottom w:val="single" w:sz="8" w:space="0" w:color="auto"/>
              <w:right w:val="single" w:sz="4"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73851282</w:t>
            </w:r>
          </w:p>
        </w:tc>
        <w:tc>
          <w:tcPr>
            <w:tcW w:w="1052" w:type="dxa"/>
            <w:tcBorders>
              <w:top w:val="single" w:sz="8" w:space="0" w:color="auto"/>
              <w:left w:val="nil"/>
              <w:bottom w:val="single" w:sz="8" w:space="0" w:color="auto"/>
              <w:right w:val="single" w:sz="8" w:space="0" w:color="auto"/>
            </w:tcBorders>
            <w:shd w:val="clear" w:color="auto" w:fill="auto"/>
            <w:noWrap/>
            <w:vAlign w:val="center"/>
            <w:hideMark/>
          </w:tcPr>
          <w:p w:rsidR="00D6001F" w:rsidRPr="00D6001F" w:rsidRDefault="00D6001F" w:rsidP="00D6001F">
            <w:pPr>
              <w:jc w:val="center"/>
              <w:rPr>
                <w:rFonts w:ascii="Calibri" w:hAnsi="Calibri"/>
                <w:b/>
                <w:color w:val="000000"/>
                <w:sz w:val="22"/>
                <w:szCs w:val="22"/>
              </w:rPr>
            </w:pPr>
            <w:r w:rsidRPr="00D6001F">
              <w:rPr>
                <w:rFonts w:ascii="Calibri" w:hAnsi="Calibri"/>
                <w:b/>
                <w:color w:val="000000"/>
                <w:sz w:val="22"/>
                <w:szCs w:val="22"/>
              </w:rPr>
              <w:t>3585659</w:t>
            </w:r>
          </w:p>
        </w:tc>
      </w:tr>
    </w:tbl>
    <w:p w:rsidR="00D6001F" w:rsidRDefault="00D6001F" w:rsidP="00BC7636">
      <w:pPr>
        <w:autoSpaceDE w:val="0"/>
        <w:autoSpaceDN w:val="0"/>
        <w:adjustRightInd w:val="0"/>
        <w:jc w:val="center"/>
        <w:rPr>
          <w:b/>
          <w:bCs/>
          <w:sz w:val="26"/>
          <w:szCs w:val="26"/>
        </w:rPr>
      </w:pPr>
    </w:p>
    <w:p w:rsidR="007A1DB9" w:rsidRDefault="007A1DB9" w:rsidP="00BC7636">
      <w:pPr>
        <w:autoSpaceDE w:val="0"/>
        <w:autoSpaceDN w:val="0"/>
        <w:adjustRightInd w:val="0"/>
        <w:jc w:val="center"/>
        <w:rPr>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r w:rsidR="00171D69">
        <w:rPr>
          <w:b/>
          <w:sz w:val="26"/>
          <w:szCs w:val="26"/>
        </w:rPr>
        <w:t xml:space="preserve"> *</w:t>
      </w:r>
    </w:p>
    <w:tbl>
      <w:tblPr>
        <w:tblW w:w="14128" w:type="dxa"/>
        <w:tblInd w:w="95" w:type="dxa"/>
        <w:tblLayout w:type="fixed"/>
        <w:tblLook w:val="04A0"/>
      </w:tblPr>
      <w:tblGrid>
        <w:gridCol w:w="1714"/>
        <w:gridCol w:w="2249"/>
        <w:gridCol w:w="1012"/>
        <w:gridCol w:w="1559"/>
        <w:gridCol w:w="1134"/>
        <w:gridCol w:w="1134"/>
        <w:gridCol w:w="1276"/>
        <w:gridCol w:w="1557"/>
        <w:gridCol w:w="1276"/>
        <w:gridCol w:w="1217"/>
      </w:tblGrid>
      <w:tr w:rsidR="00171D69" w:rsidRPr="00171D69" w:rsidTr="00171D69">
        <w:trPr>
          <w:trHeight w:val="705"/>
        </w:trPr>
        <w:tc>
          <w:tcPr>
            <w:tcW w:w="1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b/>
                <w:bCs/>
                <w:color w:val="000000"/>
              </w:rPr>
            </w:pPr>
            <w:r w:rsidRPr="00171D69">
              <w:rPr>
                <w:b/>
                <w:bCs/>
                <w:color w:val="000000"/>
              </w:rPr>
              <w:t>Код нарушения / дефекта</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b/>
                <w:bCs/>
                <w:color w:val="000000"/>
              </w:rPr>
            </w:pPr>
            <w:r w:rsidRPr="00171D69">
              <w:rPr>
                <w:b/>
                <w:bCs/>
                <w:color w:val="000000"/>
              </w:rPr>
              <w:t xml:space="preserve">Перечень оснований для отказа в оплате </w:t>
            </w:r>
          </w:p>
        </w:tc>
        <w:tc>
          <w:tcPr>
            <w:tcW w:w="4839" w:type="dxa"/>
            <w:gridSpan w:val="4"/>
            <w:tcBorders>
              <w:top w:val="single" w:sz="4" w:space="0" w:color="auto"/>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b/>
                <w:bCs/>
                <w:sz w:val="22"/>
                <w:szCs w:val="22"/>
              </w:rPr>
            </w:pPr>
            <w:r w:rsidRPr="00171D69">
              <w:rPr>
                <w:b/>
                <w:bCs/>
                <w:sz w:val="22"/>
                <w:szCs w:val="22"/>
              </w:rPr>
              <w:t>ПО РЕЗУЛЬТАТАМ МЕДИКО-ЭКОНОМИЧЕСКОЙ ЭКСПЕРТИЗЫ</w:t>
            </w:r>
          </w:p>
        </w:tc>
        <w:tc>
          <w:tcPr>
            <w:tcW w:w="5326" w:type="dxa"/>
            <w:gridSpan w:val="4"/>
            <w:tcBorders>
              <w:top w:val="single" w:sz="4" w:space="0" w:color="auto"/>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b/>
                <w:bCs/>
                <w:sz w:val="22"/>
                <w:szCs w:val="22"/>
              </w:rPr>
            </w:pPr>
            <w:r w:rsidRPr="00171D69">
              <w:rPr>
                <w:b/>
                <w:bCs/>
                <w:sz w:val="22"/>
                <w:szCs w:val="22"/>
              </w:rPr>
              <w:t>ПО РЕЗУЛЬТАТАМ ЭКСПЕРТИЗЫ КАЧЕСТВА МЕДИЦИНСКОЙ ПОМОЩИ</w:t>
            </w:r>
          </w:p>
        </w:tc>
      </w:tr>
      <w:tr w:rsidR="00171D69" w:rsidRPr="00171D69" w:rsidTr="00171D69">
        <w:trPr>
          <w:trHeight w:val="825"/>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171D69" w:rsidRPr="00171D69" w:rsidRDefault="00171D69" w:rsidP="00171D69">
            <w:pPr>
              <w:rPr>
                <w:b/>
                <w:bCs/>
                <w:color w:val="000000"/>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171D69" w:rsidRPr="00171D69" w:rsidRDefault="00171D69" w:rsidP="00171D69">
            <w:pPr>
              <w:rPr>
                <w:b/>
                <w:bCs/>
                <w:color w:val="000000"/>
                <w:sz w:val="26"/>
                <w:szCs w:val="26"/>
              </w:rPr>
            </w:pPr>
          </w:p>
        </w:tc>
        <w:tc>
          <w:tcPr>
            <w:tcW w:w="1012"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sz w:val="18"/>
                <w:szCs w:val="18"/>
              </w:rPr>
            </w:pPr>
            <w:r w:rsidRPr="00171D69">
              <w:rPr>
                <w:b/>
                <w:bCs/>
                <w:sz w:val="18"/>
                <w:szCs w:val="18"/>
              </w:rPr>
              <w:t>ВСЕГО выявленных дефектов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rPr>
            </w:pPr>
            <w:r w:rsidRPr="00171D69">
              <w:rPr>
                <w:b/>
                <w:bCs/>
              </w:rPr>
              <w:t>Количество  дефектов / нарушений, по которым применены финансовые санкции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171D69" w:rsidRPr="00171D69" w:rsidRDefault="00171D69" w:rsidP="00171D69">
            <w:pPr>
              <w:jc w:val="center"/>
              <w:rPr>
                <w:b/>
                <w:bCs/>
              </w:rPr>
            </w:pPr>
            <w:r w:rsidRPr="00171D69">
              <w:rPr>
                <w:b/>
                <w:bCs/>
              </w:rPr>
              <w:t>Сумма, не подлежащая оплате (уменьшения оплаты), тыс. руб.</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sz w:val="18"/>
                <w:szCs w:val="18"/>
              </w:rPr>
            </w:pPr>
            <w:r w:rsidRPr="00171D69">
              <w:rPr>
                <w:b/>
                <w:bCs/>
                <w:sz w:val="18"/>
                <w:szCs w:val="18"/>
              </w:rPr>
              <w:t>ВСЕГО выявленных дефектов</w:t>
            </w:r>
          </w:p>
        </w:tc>
        <w:tc>
          <w:tcPr>
            <w:tcW w:w="1557"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rPr>
            </w:pPr>
            <w:r w:rsidRPr="00171D69">
              <w:rPr>
                <w:b/>
                <w:bCs/>
              </w:rPr>
              <w:t>Количество  дефектов / нарушений, по которым применены финансовые санкции</w:t>
            </w:r>
          </w:p>
        </w:tc>
        <w:tc>
          <w:tcPr>
            <w:tcW w:w="2493" w:type="dxa"/>
            <w:gridSpan w:val="2"/>
            <w:tcBorders>
              <w:top w:val="single" w:sz="4" w:space="0" w:color="auto"/>
              <w:left w:val="nil"/>
              <w:bottom w:val="single" w:sz="4" w:space="0" w:color="auto"/>
              <w:right w:val="single" w:sz="4" w:space="0" w:color="000000"/>
            </w:tcBorders>
            <w:shd w:val="clear" w:color="auto" w:fill="auto"/>
            <w:vAlign w:val="center"/>
            <w:hideMark/>
          </w:tcPr>
          <w:p w:rsidR="00171D69" w:rsidRPr="00171D69" w:rsidRDefault="00171D69" w:rsidP="00171D69">
            <w:pPr>
              <w:jc w:val="center"/>
              <w:rPr>
                <w:b/>
                <w:bCs/>
              </w:rPr>
            </w:pPr>
            <w:r w:rsidRPr="00171D69">
              <w:rPr>
                <w:b/>
                <w:bCs/>
              </w:rPr>
              <w:t>Сумма, не подлежащая оплате (уменьшения оплаты), тыс. руб.</w:t>
            </w:r>
          </w:p>
        </w:tc>
      </w:tr>
      <w:tr w:rsidR="00171D69" w:rsidRPr="00171D69" w:rsidTr="00171D69">
        <w:trPr>
          <w:trHeight w:val="300"/>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171D69" w:rsidRPr="00171D69" w:rsidRDefault="00171D69" w:rsidP="00171D69">
            <w:pPr>
              <w:rPr>
                <w:b/>
                <w:bCs/>
                <w:color w:val="000000"/>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171D69" w:rsidRPr="00171D69" w:rsidRDefault="00171D69" w:rsidP="00171D69">
            <w:pPr>
              <w:rPr>
                <w:b/>
                <w:bCs/>
                <w:color w:val="000000"/>
                <w:sz w:val="26"/>
                <w:szCs w:val="26"/>
              </w:rPr>
            </w:pPr>
          </w:p>
        </w:tc>
        <w:tc>
          <w:tcPr>
            <w:tcW w:w="1012"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sz w:val="18"/>
                <w:szCs w:val="18"/>
              </w:rPr>
            </w:pPr>
            <w:r w:rsidRPr="00171D69">
              <w:rPr>
                <w:b/>
                <w:bCs/>
                <w:sz w:val="18"/>
                <w:szCs w:val="18"/>
              </w:rPr>
              <w:t>Уменьшение счета,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sz w:val="18"/>
                <w:szCs w:val="18"/>
              </w:rPr>
            </w:pPr>
            <w:r w:rsidRPr="00171D69">
              <w:rPr>
                <w:b/>
                <w:bCs/>
                <w:sz w:val="18"/>
                <w:szCs w:val="18"/>
              </w:rPr>
              <w:t>Штраф, руб.</w:t>
            </w:r>
          </w:p>
        </w:tc>
        <w:tc>
          <w:tcPr>
            <w:tcW w:w="1276"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557"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sz w:val="18"/>
                <w:szCs w:val="18"/>
              </w:rPr>
            </w:pPr>
            <w:r w:rsidRPr="00171D69">
              <w:rPr>
                <w:b/>
                <w:bCs/>
                <w:sz w:val="18"/>
                <w:szCs w:val="18"/>
              </w:rPr>
              <w:t>Уменьшение счета, руб.</w:t>
            </w:r>
          </w:p>
        </w:tc>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171D69" w:rsidRPr="00171D69" w:rsidRDefault="00171D69" w:rsidP="00171D69">
            <w:pPr>
              <w:jc w:val="center"/>
              <w:rPr>
                <w:b/>
                <w:bCs/>
                <w:sz w:val="18"/>
                <w:szCs w:val="18"/>
              </w:rPr>
            </w:pPr>
            <w:r w:rsidRPr="00171D69">
              <w:rPr>
                <w:b/>
                <w:bCs/>
                <w:sz w:val="18"/>
                <w:szCs w:val="18"/>
              </w:rPr>
              <w:t>Штраф, руб.</w:t>
            </w:r>
          </w:p>
        </w:tc>
      </w:tr>
      <w:tr w:rsidR="00171D69" w:rsidRPr="00171D69" w:rsidTr="00171D69">
        <w:trPr>
          <w:trHeight w:val="930"/>
        </w:trPr>
        <w:tc>
          <w:tcPr>
            <w:tcW w:w="1714" w:type="dxa"/>
            <w:vMerge/>
            <w:tcBorders>
              <w:top w:val="single" w:sz="4" w:space="0" w:color="auto"/>
              <w:left w:val="single" w:sz="4" w:space="0" w:color="auto"/>
              <w:bottom w:val="single" w:sz="4" w:space="0" w:color="auto"/>
              <w:right w:val="single" w:sz="4" w:space="0" w:color="auto"/>
            </w:tcBorders>
            <w:vAlign w:val="center"/>
            <w:hideMark/>
          </w:tcPr>
          <w:p w:rsidR="00171D69" w:rsidRPr="00171D69" w:rsidRDefault="00171D69" w:rsidP="00171D69">
            <w:pPr>
              <w:rPr>
                <w:b/>
                <w:bCs/>
                <w:color w:val="000000"/>
                <w:sz w:val="26"/>
                <w:szCs w:val="26"/>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171D69" w:rsidRPr="00171D69" w:rsidRDefault="00171D69" w:rsidP="00171D69">
            <w:pPr>
              <w:rPr>
                <w:b/>
                <w:bCs/>
                <w:color w:val="000000"/>
                <w:sz w:val="26"/>
                <w:szCs w:val="26"/>
              </w:rPr>
            </w:pPr>
          </w:p>
        </w:tc>
        <w:tc>
          <w:tcPr>
            <w:tcW w:w="1012"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557"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276"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c>
          <w:tcPr>
            <w:tcW w:w="1217" w:type="dxa"/>
            <w:vMerge/>
            <w:tcBorders>
              <w:top w:val="nil"/>
              <w:left w:val="single" w:sz="4" w:space="0" w:color="auto"/>
              <w:bottom w:val="single" w:sz="4" w:space="0" w:color="000000"/>
              <w:right w:val="single" w:sz="4" w:space="0" w:color="auto"/>
            </w:tcBorders>
            <w:vAlign w:val="center"/>
            <w:hideMark/>
          </w:tcPr>
          <w:p w:rsidR="00171D69" w:rsidRPr="00171D69" w:rsidRDefault="00171D69" w:rsidP="00171D69">
            <w:pPr>
              <w:rPr>
                <w:b/>
                <w:bCs/>
                <w:sz w:val="22"/>
                <w:szCs w:val="22"/>
              </w:rPr>
            </w:pPr>
          </w:p>
        </w:tc>
      </w:tr>
      <w:tr w:rsidR="00171D69" w:rsidRPr="00171D69" w:rsidTr="00171D69">
        <w:trPr>
          <w:trHeight w:val="698"/>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2071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2071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3363388,25</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214707,02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202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202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959011,74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40787,96</w:t>
            </w:r>
          </w:p>
        </w:tc>
      </w:tr>
      <w:tr w:rsidR="00171D69" w:rsidRPr="00171D69" w:rsidTr="00171D69">
        <w:trPr>
          <w:trHeight w:val="1549"/>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381181,46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396638,9</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1.3.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85803,51</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1792,68</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Нарушения, связанные с оформлением и предъявлением на оплату счетов и реестров счетов,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509,79</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5152,48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наличие ошибок и/или недостоверной информации в реквизитах счета;</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сумма счета не соответствует итоговой сумме предоставленной медицинской помощи по реестру счетов;</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82"/>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171D69">
              <w:rPr>
                <w:color w:val="000000"/>
                <w:sz w:val="14"/>
                <w:szCs w:val="14"/>
              </w:rPr>
              <w:t xml:space="preserve"> медицинской помощи, оказанной застрахованным лицам;</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некорректное заполнение полей реестра счетов;</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254,79</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заявленная сумма по позиции реестра счетов не корректна (содержит арифметическую ошибку);</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1.4.6.</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дата оказания медицинской помощи в реестре счетов не соответствует отчетному периоду/периоду оплаты;</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1.5.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8148,17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8161,16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1.6.</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83</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665806,53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2561,25</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3930,21</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1.6.1.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видов медицинской помощи, не входящих в программу обязательного медицинского страхования;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352069,89</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2561,25</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982"/>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1.6.2.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3930,21</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1.6.3.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1.6.4.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171D69">
              <w:rPr>
                <w:color w:val="000000"/>
                <w:sz w:val="14"/>
                <w:szCs w:val="14"/>
              </w:rPr>
              <w:t>пилотного</w:t>
            </w:r>
            <w:proofErr w:type="spellEnd"/>
            <w:r w:rsidRPr="00171D69">
              <w:rPr>
                <w:color w:val="000000"/>
                <w:sz w:val="14"/>
                <w:szCs w:val="14"/>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171D69">
              <w:rPr>
                <w:color w:val="000000"/>
                <w:sz w:val="14"/>
                <w:szCs w:val="14"/>
              </w:rPr>
              <w:t xml:space="preserve"> местности.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80</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80</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313736,64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1.7.</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Нарушения, связанные с необоснованным применением тарифа на оплату медицинской помощи,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986,48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1.7.1.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1.7.2.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986,48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1.8.</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1.8.1.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1.8.2.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предоставление реестров счетов в </w:t>
            </w:r>
            <w:proofErr w:type="gramStart"/>
            <w:r w:rsidRPr="00171D69">
              <w:rPr>
                <w:color w:val="000000"/>
                <w:sz w:val="14"/>
                <w:szCs w:val="14"/>
              </w:rPr>
              <w:t>случае</w:t>
            </w:r>
            <w:proofErr w:type="gramEnd"/>
            <w:r w:rsidRPr="00171D69">
              <w:rPr>
                <w:color w:val="000000"/>
                <w:sz w:val="14"/>
                <w:szCs w:val="14"/>
              </w:rP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24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1.8.3.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предоставление на оплату реестров счетов, в </w:t>
            </w:r>
            <w:proofErr w:type="gramStart"/>
            <w:r w:rsidRPr="00171D69">
              <w:rPr>
                <w:color w:val="000000"/>
                <w:sz w:val="14"/>
                <w:szCs w:val="14"/>
              </w:rPr>
              <w:t>случае</w:t>
            </w:r>
            <w:proofErr w:type="gramEnd"/>
            <w:r w:rsidRPr="00171D69">
              <w:rPr>
                <w:color w:val="000000"/>
                <w:sz w:val="14"/>
                <w:szCs w:val="14"/>
              </w:rP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1.9.</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1.10.</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Нарушения, связанные с повторным включением в реестр счетов случаев оказания медицинской помощи,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1716</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1716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3240928,58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34</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934152,69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3585,36</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1.10.1.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128</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153224,65</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470,48</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1.10.2.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дублирование случаев оказания медицинской помощи в одном реестре;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1081,2</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1269,6</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1.10.3.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1586</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1586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3085199,4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932142,07</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3585,36</w:t>
            </w:r>
          </w:p>
        </w:tc>
      </w:tr>
      <w:tr w:rsidR="00171D69" w:rsidRPr="00171D69" w:rsidTr="00171D69">
        <w:trPr>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1.10.4.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84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1.10.5.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270,54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1.10.6.</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1423,33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Нарушение сроков ожидания медицинской помощи, установленных территориальной программой обязательного медицинского страхования;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1997</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1997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3688577,1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1392843,64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1606</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1606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10518178,18</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970731,81</w:t>
            </w:r>
          </w:p>
        </w:tc>
      </w:tr>
      <w:tr w:rsidR="00171D69" w:rsidRPr="00171D69" w:rsidTr="00171D69">
        <w:trPr>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171D69">
              <w:rPr>
                <w:color w:val="000000"/>
                <w:sz w:val="14"/>
                <w:szCs w:val="14"/>
              </w:rPr>
              <w:t>доезда</w:t>
            </w:r>
            <w:proofErr w:type="spellEnd"/>
            <w:r w:rsidRPr="00171D69">
              <w:rPr>
                <w:color w:val="000000"/>
                <w:sz w:val="14"/>
                <w:szCs w:val="14"/>
              </w:rPr>
              <w:t xml:space="preserve"> бригады скорой медицинской помощи, при летальном исходе до приезда бригады скорой помощи.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2561,25</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2316,96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698"/>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2.7.</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w:t>
            </w:r>
            <w:r w:rsidRPr="00171D69">
              <w:rPr>
                <w:color w:val="000000"/>
                <w:sz w:val="14"/>
                <w:szCs w:val="14"/>
              </w:rPr>
              <w:lastRenderedPageBreak/>
              <w:t>исключением случаев, при которых стоимость отдельной медицинской услуги, включенной в счет, учтена в тарифе</w:t>
            </w:r>
            <w:proofErr w:type="gramEnd"/>
            <w:r w:rsidRPr="00171D69">
              <w:rPr>
                <w:color w:val="000000"/>
                <w:sz w:val="14"/>
                <w:szCs w:val="14"/>
              </w:rPr>
              <w:t xml:space="preserve"> на оплату медицинской помощи другой услуги, также предъявленной к оплате медицинской организацией).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lastRenderedPageBreak/>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418,98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24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2.8.</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2.9.</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5152,48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5152,48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0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2.10.</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21002,71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2987,8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46747,74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2987,8</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2.11.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3585,36</w:t>
            </w:r>
          </w:p>
        </w:tc>
      </w:tr>
      <w:tr w:rsidR="00171D69" w:rsidRPr="00171D69" w:rsidTr="00171D69">
        <w:trPr>
          <w:trHeight w:val="169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171D69">
              <w:rPr>
                <w:color w:val="000000"/>
                <w:sz w:val="14"/>
                <w:szCs w:val="14"/>
              </w:rPr>
              <w:t>, эксперта качества медицинской помощи, действующего по их поручению.</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817</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817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506566,24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5152,48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571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571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703585,49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211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373</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373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99417,45</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15457,44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385</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385</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104595,37</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40497,85</w:t>
            </w:r>
          </w:p>
        </w:tc>
      </w:tr>
      <w:tr w:rsidR="00171D69" w:rsidRPr="00171D69" w:rsidTr="00171D69">
        <w:trPr>
          <w:trHeight w:val="2966"/>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2.14.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127,4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222282,83</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3585,36</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2.16.</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Несоответствие данных медицинской документации данным реестра счетов,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2787343,88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1157054,33</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366</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366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9398193,42</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893501,6</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2.16.1.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247</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247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2542640,64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396440,64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284</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284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9309950,22</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474542,96</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2.16.2.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144</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244703,24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760613,69</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88243,2</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418958,64</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2.16.3.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некорректное (неполное) отражение в </w:t>
            </w:r>
            <w:proofErr w:type="gramStart"/>
            <w:r w:rsidRPr="00171D69">
              <w:rPr>
                <w:color w:val="000000"/>
                <w:sz w:val="14"/>
                <w:szCs w:val="14"/>
              </w:rPr>
              <w:t>реестре</w:t>
            </w:r>
            <w:proofErr w:type="gramEnd"/>
            <w:r w:rsidRPr="00171D69">
              <w:rPr>
                <w:color w:val="000000"/>
                <w:sz w:val="14"/>
                <w:szCs w:val="14"/>
              </w:rPr>
              <w:t xml:space="preserve"> счета сведений медицинской документации.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2.17.</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175</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175</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83260,24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149</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149</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33616,91</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3585,36</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2.18.</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14341,44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30475,56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26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171D69">
              <w:rPr>
                <w:color w:val="000000"/>
                <w:sz w:val="14"/>
                <w:szCs w:val="14"/>
              </w:rPr>
              <w:t xml:space="preserve"> центров в ходе консультаций/консилиумов с применением телемедицинских технологий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198</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198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226465,6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17024,06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959</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959</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2886338,06</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372631,05</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 повлиявшее на состояние здоровья застрахованного лица;</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117,6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23</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23</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48387,89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32268,24</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приведшее</w:t>
            </w:r>
            <w:proofErr w:type="gramEnd"/>
            <w:r w:rsidRPr="00171D69">
              <w:rPr>
                <w:color w:val="000000"/>
                <w:sz w:val="14"/>
                <w:szCs w:val="14"/>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565,94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3.1.3.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приведшее к </w:t>
            </w:r>
            <w:proofErr w:type="spellStart"/>
            <w:r w:rsidRPr="00171D69">
              <w:rPr>
                <w:color w:val="000000"/>
                <w:sz w:val="14"/>
                <w:szCs w:val="14"/>
              </w:rPr>
              <w:t>инвалидизации</w:t>
            </w:r>
            <w:proofErr w:type="spellEnd"/>
            <w:r w:rsidRPr="00171D69">
              <w:rPr>
                <w:color w:val="000000"/>
                <w:sz w:val="14"/>
                <w:szCs w:val="14"/>
              </w:rPr>
              <w:t>;</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9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приведшее</w:t>
            </w:r>
            <w:proofErr w:type="gramEnd"/>
            <w:r w:rsidRPr="00171D69">
              <w:rPr>
                <w:color w:val="000000"/>
                <w:sz w:val="14"/>
                <w:szCs w:val="14"/>
              </w:rPr>
              <w:t xml:space="preserve"> к летальному исходу (в том числе при наличии расхождений клинического и патологоанатомического диагнозов);</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557"/>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171D69">
              <w:rPr>
                <w:color w:val="000000"/>
                <w:sz w:val="14"/>
                <w:szCs w:val="14"/>
              </w:rPr>
              <w:t xml:space="preserve"> применением телемедицинских технологий: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399</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399</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226037,37</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164711,77</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9484</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9484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53739891,74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1312634,86</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3.2.1.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 повлиявшее на состояние здоровья застрахованного лица;</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289</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289</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52030,22</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6945,16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8029</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8029</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31288469,28</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284216,17</w:t>
            </w:r>
          </w:p>
        </w:tc>
      </w:tr>
      <w:tr w:rsidR="00171D69" w:rsidRPr="00171D69" w:rsidTr="00171D69">
        <w:trPr>
          <w:trHeight w:val="24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3.2.2.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1181,39</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18085,89</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551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551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8579299,01</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746919,09</w:t>
            </w:r>
          </w:p>
        </w:tc>
      </w:tr>
      <w:tr w:rsidR="00171D69" w:rsidRPr="00171D69" w:rsidTr="00171D69">
        <w:trPr>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3.2.3.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приведшее</w:t>
            </w:r>
            <w:proofErr w:type="gramEnd"/>
            <w:r w:rsidRPr="00171D69">
              <w:rPr>
                <w:color w:val="000000"/>
                <w:sz w:val="14"/>
                <w:szCs w:val="14"/>
              </w:rPr>
              <w:t xml:space="preserve"> к </w:t>
            </w:r>
            <w:proofErr w:type="spellStart"/>
            <w:r w:rsidRPr="00171D69">
              <w:rPr>
                <w:color w:val="000000"/>
                <w:sz w:val="14"/>
                <w:szCs w:val="14"/>
              </w:rPr>
              <w:t>инвалидизации</w:t>
            </w:r>
            <w:proofErr w:type="spellEnd"/>
            <w:r w:rsidRPr="00171D69">
              <w:rPr>
                <w:color w:val="000000"/>
                <w:sz w:val="14"/>
                <w:szCs w:val="14"/>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78</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78</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167322,32</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15520,08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892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892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13602991,61</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132109,6</w:t>
            </w:r>
          </w:p>
        </w:tc>
      </w:tr>
      <w:tr w:rsidR="00171D69" w:rsidRPr="00171D69" w:rsidTr="00171D69">
        <w:trPr>
          <w:trHeight w:val="15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3.2.4.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приведшее</w:t>
            </w:r>
            <w:proofErr w:type="gramEnd"/>
            <w:r w:rsidRPr="00171D69">
              <w:rPr>
                <w:color w:val="000000"/>
                <w:sz w:val="14"/>
                <w:szCs w:val="1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54935,67</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77682,8</w:t>
            </w:r>
          </w:p>
        </w:tc>
      </w:tr>
      <w:tr w:rsidR="00171D69" w:rsidRPr="00171D69" w:rsidTr="00171D69">
        <w:trPr>
          <w:trHeight w:val="2512"/>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3.2.5.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214196,17</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71707,2</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3.2.6.</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по результатам проведенного диспансерного наблюдения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24</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5503,44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124160,64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27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15971,49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7274,53</w:t>
            </w:r>
          </w:p>
        </w:tc>
      </w:tr>
      <w:tr w:rsidR="00171D69" w:rsidRPr="00171D69" w:rsidTr="00171D69">
        <w:trPr>
          <w:trHeight w:val="1549"/>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3.4.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223502,06</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1792,68</w:t>
            </w:r>
          </w:p>
        </w:tc>
      </w:tr>
      <w:tr w:rsidR="00171D69" w:rsidRPr="00171D69" w:rsidTr="00171D69">
        <w:trPr>
          <w:trHeight w:val="557"/>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39925,42</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104</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104</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41058,19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0</w:t>
            </w:r>
          </w:p>
        </w:tc>
      </w:tr>
      <w:tr w:rsidR="00171D69" w:rsidRPr="00171D69" w:rsidTr="00171D69">
        <w:trPr>
          <w:trHeight w:val="1983"/>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3.6.</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586,14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5173,36</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267581,86</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79605,44</w:t>
            </w:r>
          </w:p>
        </w:tc>
      </w:tr>
      <w:tr w:rsidR="00171D69" w:rsidRPr="00171D69" w:rsidTr="00171D69">
        <w:trPr>
          <w:trHeight w:val="27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3.7.</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8908,1</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405,69</w:t>
            </w:r>
          </w:p>
        </w:tc>
      </w:tr>
      <w:tr w:rsidR="00171D69" w:rsidRPr="00171D69" w:rsidTr="00171D69">
        <w:trPr>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3.8.</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rsidRPr="00171D69">
              <w:rPr>
                <w:color w:val="000000"/>
                <w:sz w:val="14"/>
                <w:szCs w:val="14"/>
              </w:rPr>
              <w:t>объеме</w:t>
            </w:r>
            <w:proofErr w:type="gramEnd"/>
            <w:r w:rsidRPr="00171D69">
              <w:rPr>
                <w:color w:val="000000"/>
                <w:sz w:val="14"/>
                <w:szCs w:val="14"/>
              </w:rPr>
              <w:t xml:space="preserve"> амбулаторно, в дневном стационаре, отсутствие пациента в медицинской организации на дату проверки.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107241,01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1792,68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470832,96</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17926,8</w:t>
            </w:r>
          </w:p>
        </w:tc>
      </w:tr>
      <w:tr w:rsidR="00171D69" w:rsidRPr="00171D69" w:rsidTr="00171D69">
        <w:trPr>
          <w:trHeight w:val="1975"/>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3.9.</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171D69">
              <w:rPr>
                <w:color w:val="000000"/>
                <w:sz w:val="14"/>
                <w:szCs w:val="14"/>
              </w:rPr>
              <w:t xml:space="preserve"> с выдачей справок и иных медицинских документов.</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3.10.</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 xml:space="preserve">Наличие расхождений клинического и </w:t>
            </w:r>
            <w:proofErr w:type="spellStart"/>
            <w:r w:rsidRPr="00171D69">
              <w:rPr>
                <w:color w:val="000000"/>
                <w:sz w:val="14"/>
                <w:szCs w:val="14"/>
              </w:rPr>
              <w:t>патолого-анатомического</w:t>
            </w:r>
            <w:proofErr w:type="spellEnd"/>
            <w:r w:rsidRPr="00171D69">
              <w:rPr>
                <w:color w:val="000000"/>
                <w:sz w:val="14"/>
                <w:szCs w:val="14"/>
              </w:rPr>
              <w:t xml:space="preserve"> диагнозов 2 – 3 категории, обусловленное </w:t>
            </w:r>
            <w:proofErr w:type="spellStart"/>
            <w:r w:rsidRPr="00171D69">
              <w:rPr>
                <w:color w:val="000000"/>
                <w:sz w:val="14"/>
                <w:szCs w:val="14"/>
              </w:rPr>
              <w:t>непроведением</w:t>
            </w:r>
            <w:proofErr w:type="spellEnd"/>
            <w:r w:rsidRPr="00171D69">
              <w:rPr>
                <w:color w:val="000000"/>
                <w:sz w:val="14"/>
                <w:szCs w:val="14"/>
              </w:rPr>
              <w:t xml:space="preserve"> необходимых диагностических исследований (за исключением оказания медицинской помощи в экстренной форме).</w:t>
            </w:r>
            <w:proofErr w:type="gramEnd"/>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17515,24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5152,48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150</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150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577098,39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43259,8</w:t>
            </w:r>
          </w:p>
        </w:tc>
      </w:tr>
      <w:tr w:rsidR="00171D69" w:rsidRPr="00171D69" w:rsidTr="00171D69">
        <w:trPr>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194</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194</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208832,76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11871,58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653</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653</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1390911,24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22872,02</w:t>
            </w:r>
          </w:p>
        </w:tc>
      </w:tr>
      <w:tr w:rsidR="00171D69" w:rsidRPr="00171D69" w:rsidTr="00171D69">
        <w:trPr>
          <w:trHeight w:val="21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3.12.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21</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21</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278369,11</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127555,1</w:t>
            </w:r>
          </w:p>
        </w:tc>
      </w:tr>
      <w:tr w:rsidR="00171D69" w:rsidRPr="00171D69" w:rsidTr="00171D69">
        <w:trPr>
          <w:trHeight w:val="2711"/>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110</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110</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591005,49</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146675,89</w:t>
            </w:r>
          </w:p>
        </w:tc>
      </w:tr>
      <w:tr w:rsidR="00171D69" w:rsidRPr="00171D69" w:rsidTr="00171D69">
        <w:trPr>
          <w:trHeight w:val="12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3.14.</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 xml:space="preserve">Необоснованный отказ застрахованным лицам в </w:t>
            </w:r>
            <w:proofErr w:type="gramStart"/>
            <w:r w:rsidRPr="00171D69">
              <w:rPr>
                <w:color w:val="000000"/>
                <w:sz w:val="14"/>
                <w:szCs w:val="14"/>
              </w:rPr>
              <w:t>оказании</w:t>
            </w:r>
            <w:proofErr w:type="gramEnd"/>
            <w:r w:rsidRPr="00171D69">
              <w:rPr>
                <w:color w:val="000000"/>
                <w:sz w:val="14"/>
                <w:szCs w:val="14"/>
              </w:rPr>
              <w:t xml:space="preserve"> медицинской помощи в соответствии с программами обязательного медицинского страхования,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3.14.1.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с отсутствием последующего ухудшения состояния здоровья;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3.14.2.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с последующим ухудшением состояния здоровья;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3.14.3.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приведший</w:t>
            </w:r>
            <w:proofErr w:type="gramEnd"/>
            <w:r w:rsidRPr="00171D69">
              <w:rPr>
                <w:color w:val="000000"/>
                <w:sz w:val="14"/>
                <w:szCs w:val="14"/>
              </w:rPr>
              <w:t xml:space="preserve"> к летальному исходу.</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3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lastRenderedPageBreak/>
              <w:t>3.15.</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6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3.15.1.</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с отсутствием последующего ухудшения состояния здоровья;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3.15.2.</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r w:rsidRPr="00171D69">
              <w:rPr>
                <w:color w:val="000000"/>
                <w:sz w:val="14"/>
                <w:szCs w:val="14"/>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1800"/>
        </w:trPr>
        <w:tc>
          <w:tcPr>
            <w:tcW w:w="1714" w:type="dxa"/>
            <w:tcBorders>
              <w:top w:val="nil"/>
              <w:left w:val="single" w:sz="4" w:space="0" w:color="auto"/>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22"/>
                <w:szCs w:val="22"/>
              </w:rPr>
            </w:pPr>
            <w:r w:rsidRPr="00171D69">
              <w:rPr>
                <w:color w:val="000000"/>
                <w:sz w:val="22"/>
                <w:szCs w:val="22"/>
              </w:rPr>
              <w:t>3.15.3.</w:t>
            </w:r>
          </w:p>
        </w:tc>
        <w:tc>
          <w:tcPr>
            <w:tcW w:w="2249" w:type="dxa"/>
            <w:tcBorders>
              <w:top w:val="nil"/>
              <w:left w:val="nil"/>
              <w:bottom w:val="single" w:sz="4" w:space="0" w:color="auto"/>
              <w:right w:val="single" w:sz="4" w:space="0" w:color="auto"/>
            </w:tcBorders>
            <w:shd w:val="clear" w:color="auto" w:fill="auto"/>
            <w:vAlign w:val="center"/>
            <w:hideMark/>
          </w:tcPr>
          <w:p w:rsidR="00171D69" w:rsidRPr="00171D69" w:rsidRDefault="00171D69" w:rsidP="00171D69">
            <w:pPr>
              <w:jc w:val="center"/>
              <w:rPr>
                <w:color w:val="000000"/>
                <w:sz w:val="14"/>
                <w:szCs w:val="14"/>
              </w:rPr>
            </w:pPr>
            <w:proofErr w:type="gramStart"/>
            <w:r w:rsidRPr="00171D69">
              <w:rPr>
                <w:color w:val="000000"/>
                <w:sz w:val="14"/>
                <w:szCs w:val="14"/>
              </w:rPr>
              <w:t>приведший</w:t>
            </w:r>
            <w:proofErr w:type="gramEnd"/>
            <w:r w:rsidRPr="00171D69">
              <w:rPr>
                <w:color w:val="000000"/>
                <w:sz w:val="14"/>
                <w:szCs w:val="14"/>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 </w:t>
            </w:r>
          </w:p>
        </w:tc>
      </w:tr>
      <w:tr w:rsidR="00171D69" w:rsidRPr="00171D69" w:rsidTr="00171D69">
        <w:trPr>
          <w:trHeight w:val="300"/>
        </w:trPr>
        <w:tc>
          <w:tcPr>
            <w:tcW w:w="396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71D69" w:rsidRPr="00171D69" w:rsidRDefault="00171D69" w:rsidP="00171D69">
            <w:pPr>
              <w:rPr>
                <w:b/>
                <w:bCs/>
                <w:color w:val="000000"/>
                <w:sz w:val="22"/>
                <w:szCs w:val="22"/>
              </w:rPr>
            </w:pPr>
            <w:r w:rsidRPr="00171D69">
              <w:rPr>
                <w:b/>
                <w:bCs/>
                <w:color w:val="000000"/>
                <w:sz w:val="22"/>
                <w:szCs w:val="22"/>
              </w:rPr>
              <w:t>Всего</w:t>
            </w:r>
          </w:p>
        </w:tc>
        <w:tc>
          <w:tcPr>
            <w:tcW w:w="1012"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91851</w:t>
            </w:r>
          </w:p>
        </w:tc>
        <w:tc>
          <w:tcPr>
            <w:tcW w:w="1559"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91851</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14"/>
                <w:szCs w:val="14"/>
              </w:rPr>
            </w:pPr>
            <w:r w:rsidRPr="00171D69">
              <w:rPr>
                <w:sz w:val="14"/>
                <w:szCs w:val="14"/>
              </w:rPr>
              <w:t>19</w:t>
            </w:r>
            <w:r>
              <w:rPr>
                <w:sz w:val="14"/>
                <w:szCs w:val="14"/>
              </w:rPr>
              <w:t> </w:t>
            </w:r>
            <w:r w:rsidRPr="00171D69">
              <w:rPr>
                <w:sz w:val="14"/>
                <w:szCs w:val="14"/>
              </w:rPr>
              <w:t>619</w:t>
            </w:r>
            <w:r>
              <w:rPr>
                <w:sz w:val="14"/>
                <w:szCs w:val="14"/>
              </w:rPr>
              <w:t xml:space="preserve"> </w:t>
            </w:r>
            <w:r w:rsidRPr="00171D69">
              <w:rPr>
                <w:sz w:val="14"/>
                <w:szCs w:val="14"/>
              </w:rPr>
              <w:t>393,06</w:t>
            </w:r>
          </w:p>
        </w:tc>
        <w:tc>
          <w:tcPr>
            <w:tcW w:w="1134"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14"/>
                <w:szCs w:val="14"/>
              </w:rPr>
            </w:pPr>
            <w:r w:rsidRPr="00171D69">
              <w:rPr>
                <w:sz w:val="14"/>
                <w:szCs w:val="14"/>
              </w:rPr>
              <w:t>4763738,55</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36088</w:t>
            </w:r>
          </w:p>
        </w:tc>
        <w:tc>
          <w:tcPr>
            <w:tcW w:w="155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22"/>
                <w:szCs w:val="22"/>
              </w:rPr>
            </w:pPr>
            <w:r w:rsidRPr="00171D69">
              <w:rPr>
                <w:sz w:val="22"/>
                <w:szCs w:val="22"/>
              </w:rPr>
              <w:t>36088</w:t>
            </w:r>
          </w:p>
        </w:tc>
        <w:tc>
          <w:tcPr>
            <w:tcW w:w="1276"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14"/>
                <w:szCs w:val="14"/>
              </w:rPr>
            </w:pPr>
            <w:r w:rsidRPr="00171D69">
              <w:rPr>
                <w:sz w:val="14"/>
                <w:szCs w:val="14"/>
              </w:rPr>
              <w:t>75</w:t>
            </w:r>
            <w:r>
              <w:rPr>
                <w:sz w:val="14"/>
                <w:szCs w:val="14"/>
              </w:rPr>
              <w:t> </w:t>
            </w:r>
            <w:r w:rsidRPr="00171D69">
              <w:rPr>
                <w:sz w:val="14"/>
                <w:szCs w:val="14"/>
              </w:rPr>
              <w:t>019</w:t>
            </w:r>
            <w:r>
              <w:rPr>
                <w:sz w:val="14"/>
                <w:szCs w:val="14"/>
              </w:rPr>
              <w:t xml:space="preserve"> </w:t>
            </w:r>
            <w:r w:rsidRPr="00171D69">
              <w:rPr>
                <w:sz w:val="14"/>
                <w:szCs w:val="14"/>
              </w:rPr>
              <w:t>467,4</w:t>
            </w:r>
          </w:p>
        </w:tc>
        <w:tc>
          <w:tcPr>
            <w:tcW w:w="1217" w:type="dxa"/>
            <w:tcBorders>
              <w:top w:val="nil"/>
              <w:left w:val="nil"/>
              <w:bottom w:val="single" w:sz="4" w:space="0" w:color="auto"/>
              <w:right w:val="single" w:sz="4" w:space="0" w:color="auto"/>
            </w:tcBorders>
            <w:shd w:val="clear" w:color="000000" w:fill="FFFFFF"/>
            <w:vAlign w:val="center"/>
            <w:hideMark/>
          </w:tcPr>
          <w:p w:rsidR="00171D69" w:rsidRPr="00171D69" w:rsidRDefault="00171D69" w:rsidP="00171D69">
            <w:pPr>
              <w:jc w:val="center"/>
              <w:rPr>
                <w:sz w:val="14"/>
                <w:szCs w:val="14"/>
              </w:rPr>
            </w:pPr>
            <w:r w:rsidRPr="00171D69">
              <w:rPr>
                <w:sz w:val="14"/>
                <w:szCs w:val="14"/>
              </w:rPr>
              <w:t>4281455,96</w:t>
            </w:r>
          </w:p>
        </w:tc>
      </w:tr>
    </w:tbl>
    <w:p w:rsidR="008D1630" w:rsidRPr="00171D69" w:rsidRDefault="008D1630" w:rsidP="008D1630">
      <w:pPr>
        <w:autoSpaceDE w:val="0"/>
        <w:autoSpaceDN w:val="0"/>
        <w:adjustRightInd w:val="0"/>
        <w:ind w:firstLine="709"/>
        <w:jc w:val="center"/>
        <w:rPr>
          <w:b/>
        </w:rPr>
      </w:pPr>
    </w:p>
    <w:p w:rsidR="00171D69" w:rsidRPr="00171D69" w:rsidRDefault="00171D69" w:rsidP="00171D69">
      <w:pPr>
        <w:autoSpaceDE w:val="0"/>
        <w:autoSpaceDN w:val="0"/>
        <w:adjustRightInd w:val="0"/>
        <w:ind w:left="1069"/>
      </w:pPr>
      <w:proofErr w:type="gramStart"/>
      <w:r w:rsidRPr="00171D69">
        <w:t>* - С учетом финансовых санкций, примененных СМО в предшествующем году, оплаченных в отчетном</w:t>
      </w:r>
      <w:r>
        <w:t xml:space="preserve"> периоде</w:t>
      </w:r>
      <w:r w:rsidRPr="00171D69">
        <w:t>.</w:t>
      </w:r>
      <w:proofErr w:type="gramEnd"/>
    </w:p>
    <w:p w:rsidR="00BC7636" w:rsidRPr="00BC7636" w:rsidRDefault="00BC7636" w:rsidP="00BC7636">
      <w:pPr>
        <w:autoSpaceDE w:val="0"/>
        <w:autoSpaceDN w:val="0"/>
        <w:adjustRightInd w:val="0"/>
        <w:spacing w:before="220"/>
        <w:jc w:val="both"/>
        <w:rPr>
          <w:sz w:val="26"/>
          <w:szCs w:val="26"/>
        </w:rPr>
      </w:pPr>
    </w:p>
    <w:sectPr w:rsidR="00BC7636" w:rsidRPr="00BC7636" w:rsidSect="00BC7636">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BEE"/>
    <w:multiLevelType w:val="hybridMultilevel"/>
    <w:tmpl w:val="11043F50"/>
    <w:lvl w:ilvl="0" w:tplc="80A2643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4E5C2B"/>
    <w:multiLevelType w:val="hybridMultilevel"/>
    <w:tmpl w:val="CDD02FFC"/>
    <w:lvl w:ilvl="0" w:tplc="5B2C0290">
      <w:start w:val="3"/>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C7636"/>
    <w:rsid w:val="00053A7B"/>
    <w:rsid w:val="000C52E1"/>
    <w:rsid w:val="00100D68"/>
    <w:rsid w:val="00171D69"/>
    <w:rsid w:val="00217453"/>
    <w:rsid w:val="002A6895"/>
    <w:rsid w:val="002F6909"/>
    <w:rsid w:val="00315A9D"/>
    <w:rsid w:val="00390604"/>
    <w:rsid w:val="00497B42"/>
    <w:rsid w:val="004B7638"/>
    <w:rsid w:val="005221DF"/>
    <w:rsid w:val="00571497"/>
    <w:rsid w:val="0060359D"/>
    <w:rsid w:val="006055C5"/>
    <w:rsid w:val="006A2D91"/>
    <w:rsid w:val="007A1DB9"/>
    <w:rsid w:val="007D469D"/>
    <w:rsid w:val="008D1630"/>
    <w:rsid w:val="008F3F21"/>
    <w:rsid w:val="00906BC3"/>
    <w:rsid w:val="00981C2B"/>
    <w:rsid w:val="00A663A4"/>
    <w:rsid w:val="00B31DEB"/>
    <w:rsid w:val="00BB5171"/>
    <w:rsid w:val="00BC7636"/>
    <w:rsid w:val="00BE28BD"/>
    <w:rsid w:val="00C051E8"/>
    <w:rsid w:val="00C63369"/>
    <w:rsid w:val="00CB2195"/>
    <w:rsid w:val="00CC4DA9"/>
    <w:rsid w:val="00D50796"/>
    <w:rsid w:val="00D6001F"/>
    <w:rsid w:val="00DA2FCA"/>
    <w:rsid w:val="00DD02E3"/>
    <w:rsid w:val="00E44124"/>
    <w:rsid w:val="00E5366D"/>
    <w:rsid w:val="00EC1B4D"/>
    <w:rsid w:val="00EC287E"/>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 w:type="paragraph" w:customStyle="1" w:styleId="xl88">
    <w:name w:val="xl88"/>
    <w:basedOn w:val="a"/>
    <w:rsid w:val="00171D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89">
    <w:name w:val="xl89"/>
    <w:basedOn w:val="a"/>
    <w:rsid w:val="00171D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171D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
    <w:rsid w:val="00171D6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92">
    <w:name w:val="xl92"/>
    <w:basedOn w:val="a"/>
    <w:rsid w:val="00171D6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
    <w:name w:val="xl93"/>
    <w:basedOn w:val="a"/>
    <w:rsid w:val="00171D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94">
    <w:name w:val="xl94"/>
    <w:basedOn w:val="a"/>
    <w:rsid w:val="00171D69"/>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171D69"/>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171D6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7">
    <w:name w:val="xl97"/>
    <w:basedOn w:val="a"/>
    <w:rsid w:val="00171D69"/>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4"/>
      <w:szCs w:val="24"/>
    </w:rPr>
  </w:style>
  <w:style w:type="paragraph" w:customStyle="1" w:styleId="xl98">
    <w:name w:val="xl98"/>
    <w:basedOn w:val="a"/>
    <w:rsid w:val="00171D69"/>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styleId="a6">
    <w:name w:val="List Paragraph"/>
    <w:basedOn w:val="a"/>
    <w:uiPriority w:val="34"/>
    <w:qFormat/>
    <w:rsid w:val="00171D69"/>
    <w:pPr>
      <w:ind w:left="720"/>
      <w:contextualSpacing/>
    </w:pPr>
  </w:style>
</w:styles>
</file>

<file path=word/webSettings.xml><?xml version="1.0" encoding="utf-8"?>
<w:webSettings xmlns:r="http://schemas.openxmlformats.org/officeDocument/2006/relationships" xmlns:w="http://schemas.openxmlformats.org/wordprocessingml/2006/main">
  <w:divs>
    <w:div w:id="43263460">
      <w:bodyDiv w:val="1"/>
      <w:marLeft w:val="0"/>
      <w:marRight w:val="0"/>
      <w:marTop w:val="0"/>
      <w:marBottom w:val="0"/>
      <w:divBdr>
        <w:top w:val="none" w:sz="0" w:space="0" w:color="auto"/>
        <w:left w:val="none" w:sz="0" w:space="0" w:color="auto"/>
        <w:bottom w:val="none" w:sz="0" w:space="0" w:color="auto"/>
        <w:right w:val="none" w:sz="0" w:space="0" w:color="auto"/>
      </w:divBdr>
    </w:div>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956476074">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26</Pages>
  <Words>7470</Words>
  <Characters>42583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cp:lastModifiedBy>
  <cp:revision>4</cp:revision>
  <dcterms:created xsi:type="dcterms:W3CDTF">2022-09-06T14:49:00Z</dcterms:created>
  <dcterms:modified xsi:type="dcterms:W3CDTF">2022-09-06T15:01:00Z</dcterms:modified>
</cp:coreProperties>
</file>