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68" w:rsidRDefault="00FA4B29" w:rsidP="00FA4B29">
      <w:pPr>
        <w:autoSpaceDE w:val="0"/>
        <w:autoSpaceDN w:val="0"/>
        <w:adjustRightInd w:val="0"/>
        <w:jc w:val="center"/>
        <w:rPr>
          <w:b/>
          <w:sz w:val="26"/>
          <w:szCs w:val="26"/>
        </w:rPr>
      </w:pPr>
      <w:r w:rsidRPr="00100D68">
        <w:rPr>
          <w:b/>
          <w:sz w:val="26"/>
          <w:szCs w:val="26"/>
        </w:rPr>
        <w:t xml:space="preserve">ИНФОРМАЦИЯ </w:t>
      </w:r>
    </w:p>
    <w:p w:rsidR="00FA4B29" w:rsidRPr="00100D68" w:rsidRDefault="00FA4B29" w:rsidP="00FA4B29">
      <w:pPr>
        <w:autoSpaceDE w:val="0"/>
        <w:autoSpaceDN w:val="0"/>
        <w:adjustRightInd w:val="0"/>
        <w:jc w:val="center"/>
        <w:rPr>
          <w:b/>
          <w:sz w:val="26"/>
          <w:szCs w:val="26"/>
        </w:rPr>
      </w:pPr>
      <w:r w:rsidRPr="00100D68">
        <w:rPr>
          <w:b/>
          <w:sz w:val="26"/>
          <w:szCs w:val="26"/>
        </w:rPr>
        <w:t>ДЛЯ ЗАСТРАХОВАННЫХ ЛИЦ</w:t>
      </w:r>
    </w:p>
    <w:p w:rsidR="00FA4B29" w:rsidRPr="00100D68" w:rsidRDefault="00FA4B29" w:rsidP="00FA4B29">
      <w:pPr>
        <w:autoSpaceDE w:val="0"/>
        <w:autoSpaceDN w:val="0"/>
        <w:adjustRightInd w:val="0"/>
        <w:jc w:val="center"/>
        <w:rPr>
          <w:b/>
          <w:sz w:val="26"/>
          <w:szCs w:val="26"/>
        </w:rPr>
      </w:pPr>
      <w:r w:rsidRPr="00100D68">
        <w:rPr>
          <w:b/>
          <w:sz w:val="26"/>
          <w:szCs w:val="26"/>
        </w:rPr>
        <w:t xml:space="preserve">О ВЫЯВЛЕННЫХ </w:t>
      </w:r>
      <w:proofErr w:type="gramStart"/>
      <w:r w:rsidRPr="00100D68">
        <w:rPr>
          <w:b/>
          <w:sz w:val="26"/>
          <w:szCs w:val="26"/>
        </w:rPr>
        <w:t>НАРУШЕНИЯХ</w:t>
      </w:r>
      <w:proofErr w:type="gramEnd"/>
      <w:r w:rsidRPr="00100D68">
        <w:rPr>
          <w:b/>
          <w:sz w:val="26"/>
          <w:szCs w:val="26"/>
        </w:rPr>
        <w:t xml:space="preserve"> ПРИ ОКАЗАНИИ ИМ МЕДИЦИНСКОЙ ПОМОЩИ В СООТВЕТСТВИИ С ТЕРРИТОРИАЛЬНОЙ ПРОГРАММОЙ ОБЯЗАТЕЛЬНОГО МЕДИЦИНСКОГО СТРАХОВАНИЯ</w:t>
      </w:r>
      <w:r w:rsidR="00100D68" w:rsidRPr="00100D68">
        <w:rPr>
          <w:b/>
          <w:sz w:val="26"/>
          <w:szCs w:val="26"/>
        </w:rPr>
        <w:t xml:space="preserve"> КАЛУЖСКОЙ ОБЛАСТИ</w:t>
      </w:r>
    </w:p>
    <w:p w:rsidR="00FA4B29" w:rsidRPr="00100D68" w:rsidRDefault="00FA4B29" w:rsidP="00FA4B29">
      <w:pPr>
        <w:autoSpaceDE w:val="0"/>
        <w:autoSpaceDN w:val="0"/>
        <w:adjustRightInd w:val="0"/>
        <w:jc w:val="center"/>
        <w:rPr>
          <w:b/>
          <w:sz w:val="26"/>
          <w:szCs w:val="26"/>
        </w:rPr>
      </w:pPr>
      <w:r w:rsidRPr="00A663A4">
        <w:rPr>
          <w:b/>
          <w:sz w:val="26"/>
          <w:szCs w:val="26"/>
        </w:rPr>
        <w:t xml:space="preserve">ЗА </w:t>
      </w:r>
      <w:r w:rsidRPr="00A663A4">
        <w:rPr>
          <w:b/>
          <w:sz w:val="26"/>
          <w:szCs w:val="26"/>
          <w:lang w:val="en-US"/>
        </w:rPr>
        <w:t>II</w:t>
      </w:r>
      <w:r w:rsidR="00A663A4" w:rsidRPr="00A663A4">
        <w:rPr>
          <w:b/>
          <w:sz w:val="26"/>
          <w:szCs w:val="26"/>
          <w:lang w:val="en-US"/>
        </w:rPr>
        <w:t>I</w:t>
      </w:r>
      <w:r w:rsidRPr="00A663A4">
        <w:rPr>
          <w:b/>
          <w:sz w:val="26"/>
          <w:szCs w:val="26"/>
        </w:rPr>
        <w:t xml:space="preserve"> КВАРТАЛ 2021 ГОДА</w:t>
      </w:r>
    </w:p>
    <w:p w:rsidR="00FA4B29" w:rsidRPr="00FA4B29" w:rsidRDefault="00FA4B29" w:rsidP="00FA4B29">
      <w:pPr>
        <w:autoSpaceDE w:val="0"/>
        <w:autoSpaceDN w:val="0"/>
        <w:adjustRightInd w:val="0"/>
        <w:jc w:val="center"/>
        <w:rPr>
          <w:sz w:val="26"/>
          <w:szCs w:val="26"/>
        </w:rPr>
      </w:pPr>
      <w:r>
        <w:rPr>
          <w:sz w:val="26"/>
          <w:szCs w:val="26"/>
        </w:rPr>
        <w:t xml:space="preserve"> </w:t>
      </w:r>
    </w:p>
    <w:p w:rsidR="00A663A4" w:rsidRPr="00A663A4" w:rsidRDefault="00A663A4" w:rsidP="00A663A4">
      <w:pPr>
        <w:numPr>
          <w:ilvl w:val="0"/>
          <w:numId w:val="2"/>
        </w:numPr>
        <w:autoSpaceDE w:val="0"/>
        <w:autoSpaceDN w:val="0"/>
        <w:adjustRightInd w:val="0"/>
        <w:ind w:left="0" w:firstLine="851"/>
        <w:jc w:val="both"/>
        <w:rPr>
          <w:b/>
          <w:bCs/>
          <w:sz w:val="26"/>
          <w:szCs w:val="26"/>
        </w:rPr>
      </w:pPr>
      <w:r>
        <w:rPr>
          <w:b/>
          <w:sz w:val="26"/>
          <w:szCs w:val="26"/>
        </w:rPr>
        <w:t>Общая ин</w:t>
      </w:r>
      <w:r w:rsidR="00BB5171" w:rsidRPr="00A663A4">
        <w:rPr>
          <w:b/>
          <w:sz w:val="26"/>
          <w:szCs w:val="26"/>
        </w:rPr>
        <w:t>формация</w:t>
      </w:r>
      <w:r w:rsidRPr="00A663A4">
        <w:rPr>
          <w:b/>
          <w:sz w:val="26"/>
          <w:szCs w:val="26"/>
        </w:rPr>
        <w:t xml:space="preserve"> об </w:t>
      </w:r>
      <w:r w:rsidRPr="00A663A4">
        <w:rPr>
          <w:b/>
          <w:bCs/>
          <w:sz w:val="26"/>
          <w:szCs w:val="26"/>
        </w:rPr>
        <w:t>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B5171" w:rsidRDefault="00BB5171" w:rsidP="00A663A4">
      <w:pPr>
        <w:autoSpaceDE w:val="0"/>
        <w:autoSpaceDN w:val="0"/>
        <w:adjustRightInd w:val="0"/>
        <w:ind w:left="851"/>
        <w:jc w:val="both"/>
        <w:rPr>
          <w:b/>
          <w:sz w:val="26"/>
          <w:szCs w:val="26"/>
        </w:rPr>
      </w:pPr>
    </w:p>
    <w:p w:rsidR="00BC7636" w:rsidRDefault="00100D68" w:rsidP="00BB5171">
      <w:pPr>
        <w:autoSpaceDE w:val="0"/>
        <w:autoSpaceDN w:val="0"/>
        <w:adjustRightInd w:val="0"/>
        <w:ind w:firstLine="851"/>
        <w:jc w:val="both"/>
        <w:rPr>
          <w:sz w:val="26"/>
          <w:szCs w:val="26"/>
        </w:rPr>
      </w:pPr>
      <w:proofErr w:type="gramStart"/>
      <w:r>
        <w:rPr>
          <w:sz w:val="26"/>
          <w:szCs w:val="26"/>
        </w:rPr>
        <w:t xml:space="preserve">В соответствии с требованиями </w:t>
      </w:r>
      <w:r w:rsidRPr="00100D68">
        <w:rPr>
          <w:sz w:val="26"/>
          <w:szCs w:val="26"/>
        </w:rPr>
        <w:t>Федеральн</w:t>
      </w:r>
      <w:r>
        <w:rPr>
          <w:sz w:val="26"/>
          <w:szCs w:val="26"/>
        </w:rPr>
        <w:t>ого</w:t>
      </w:r>
      <w:r w:rsidRPr="00100D68">
        <w:rPr>
          <w:sz w:val="26"/>
          <w:szCs w:val="26"/>
        </w:rPr>
        <w:t xml:space="preserve"> закон</w:t>
      </w:r>
      <w:r>
        <w:rPr>
          <w:sz w:val="26"/>
          <w:szCs w:val="26"/>
        </w:rPr>
        <w:t>а</w:t>
      </w:r>
      <w:r w:rsidRPr="00100D68">
        <w:rPr>
          <w:sz w:val="26"/>
          <w:szCs w:val="26"/>
        </w:rPr>
        <w:t xml:space="preserve"> от 29.11.2010 </w:t>
      </w:r>
      <w:r>
        <w:rPr>
          <w:sz w:val="26"/>
          <w:szCs w:val="26"/>
        </w:rPr>
        <w:t>№</w:t>
      </w:r>
      <w:r w:rsidRPr="00100D68">
        <w:rPr>
          <w:sz w:val="26"/>
          <w:szCs w:val="26"/>
        </w:rPr>
        <w:t xml:space="preserve"> 326-ФЗ </w:t>
      </w:r>
      <w:r>
        <w:rPr>
          <w:sz w:val="26"/>
          <w:szCs w:val="26"/>
        </w:rPr>
        <w:t>«</w:t>
      </w:r>
      <w:r w:rsidRPr="00100D68">
        <w:rPr>
          <w:sz w:val="26"/>
          <w:szCs w:val="26"/>
        </w:rPr>
        <w:t>Об обязательном медицинском страховании в Российской Федерации</w:t>
      </w:r>
      <w:r>
        <w:rPr>
          <w:sz w:val="26"/>
          <w:szCs w:val="26"/>
        </w:rPr>
        <w:t xml:space="preserve">», </w:t>
      </w:r>
      <w:r w:rsidRPr="00BC7636">
        <w:rPr>
          <w:sz w:val="26"/>
          <w:szCs w:val="26"/>
        </w:rPr>
        <w:t>Порядк</w:t>
      </w:r>
      <w:r w:rsidR="00497B42">
        <w:rPr>
          <w:sz w:val="26"/>
          <w:szCs w:val="26"/>
        </w:rPr>
        <w:t>а</w:t>
      </w:r>
      <w:r>
        <w:rPr>
          <w:sz w:val="26"/>
          <w:szCs w:val="26"/>
        </w:rPr>
        <w:t xml:space="preserve"> </w:t>
      </w:r>
      <w:r w:rsidRPr="00BC7636">
        <w:rPr>
          <w:sz w:val="26"/>
          <w:szCs w:val="26"/>
        </w:rPr>
        <w:t>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sz w:val="26"/>
          <w:szCs w:val="26"/>
        </w:rPr>
        <w:t xml:space="preserve">, </w:t>
      </w:r>
      <w:r w:rsidRPr="00BC7636">
        <w:rPr>
          <w:sz w:val="26"/>
          <w:szCs w:val="26"/>
        </w:rPr>
        <w:t>утвержденн</w:t>
      </w:r>
      <w:r w:rsidR="00497B42">
        <w:rPr>
          <w:sz w:val="26"/>
          <w:szCs w:val="26"/>
        </w:rPr>
        <w:t>ого</w:t>
      </w:r>
      <w:r w:rsidRPr="00BC7636">
        <w:rPr>
          <w:sz w:val="26"/>
          <w:szCs w:val="26"/>
        </w:rPr>
        <w:t xml:space="preserve"> приказом Минздр</w:t>
      </w:r>
      <w:r>
        <w:rPr>
          <w:sz w:val="26"/>
          <w:szCs w:val="26"/>
        </w:rPr>
        <w:t xml:space="preserve">ава России от 19.03.2021 </w:t>
      </w:r>
      <w:r w:rsidR="00497B42">
        <w:rPr>
          <w:sz w:val="26"/>
          <w:szCs w:val="26"/>
        </w:rPr>
        <w:t>№</w:t>
      </w:r>
      <w:r>
        <w:rPr>
          <w:sz w:val="26"/>
          <w:szCs w:val="26"/>
        </w:rPr>
        <w:t xml:space="preserve"> 231н, </w:t>
      </w:r>
      <w:r w:rsidR="00497B42">
        <w:rPr>
          <w:sz w:val="26"/>
          <w:szCs w:val="26"/>
        </w:rPr>
        <w:t xml:space="preserve">в сфере обязательного </w:t>
      </w:r>
      <w:r w:rsidR="00497B42" w:rsidRPr="00100D68">
        <w:rPr>
          <w:sz w:val="26"/>
          <w:szCs w:val="26"/>
        </w:rPr>
        <w:t xml:space="preserve">медицинском страховании </w:t>
      </w:r>
      <w:r w:rsidR="00497B42">
        <w:rPr>
          <w:sz w:val="26"/>
          <w:szCs w:val="26"/>
        </w:rPr>
        <w:t>проводятся контрольные мероприятия в отношении оказанной гражданам медицинской помощи</w:t>
      </w:r>
      <w:r w:rsidR="00BC7636" w:rsidRPr="00BC7636">
        <w:rPr>
          <w:sz w:val="26"/>
          <w:szCs w:val="26"/>
        </w:rPr>
        <w:t>.</w:t>
      </w:r>
      <w:proofErr w:type="gramEnd"/>
    </w:p>
    <w:p w:rsidR="00053A7B" w:rsidRDefault="00053A7B" w:rsidP="00053A7B">
      <w:pPr>
        <w:autoSpaceDE w:val="0"/>
        <w:autoSpaceDN w:val="0"/>
        <w:adjustRightInd w:val="0"/>
        <w:ind w:firstLine="851"/>
        <w:jc w:val="both"/>
        <w:rPr>
          <w:sz w:val="26"/>
          <w:szCs w:val="26"/>
        </w:rPr>
      </w:pPr>
      <w:r>
        <w:rPr>
          <w:sz w:val="26"/>
          <w:szCs w:val="26"/>
        </w:rPr>
        <w:t>Объектом контроля объемов, сроков, качества и условий предоставления медицинской помощи по обязательному медицинскому страхованию застрахованным лицам (далее – Контроль) является организация и оказание медицинской помощи застрахованному лицу в рамках программ обязательного медицинского страхования.</w:t>
      </w:r>
    </w:p>
    <w:p w:rsidR="008F3F21" w:rsidRDefault="00497B42" w:rsidP="00053A7B">
      <w:pPr>
        <w:autoSpaceDE w:val="0"/>
        <w:autoSpaceDN w:val="0"/>
        <w:adjustRightInd w:val="0"/>
        <w:ind w:firstLine="851"/>
        <w:jc w:val="both"/>
        <w:rPr>
          <w:sz w:val="26"/>
          <w:szCs w:val="26"/>
        </w:rPr>
      </w:pPr>
      <w:r>
        <w:rPr>
          <w:sz w:val="26"/>
          <w:szCs w:val="26"/>
        </w:rPr>
        <w:t xml:space="preserve">К </w:t>
      </w:r>
      <w:r w:rsidR="00053A7B">
        <w:rPr>
          <w:sz w:val="26"/>
          <w:szCs w:val="26"/>
        </w:rPr>
        <w:t>К</w:t>
      </w:r>
      <w:r>
        <w:rPr>
          <w:sz w:val="26"/>
          <w:szCs w:val="26"/>
        </w:rPr>
        <w:t xml:space="preserve">онтролю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w:t>
      </w:r>
      <w:r w:rsidR="008F3F21">
        <w:rPr>
          <w:sz w:val="26"/>
          <w:szCs w:val="26"/>
        </w:rPr>
        <w:t xml:space="preserve">договорами </w:t>
      </w:r>
      <w:r w:rsidR="00053A7B">
        <w:rPr>
          <w:sz w:val="26"/>
          <w:szCs w:val="26"/>
        </w:rPr>
        <w:t xml:space="preserve">в сфере </w:t>
      </w:r>
      <w:r w:rsidR="008F3F21">
        <w:rPr>
          <w:sz w:val="26"/>
          <w:szCs w:val="26"/>
        </w:rPr>
        <w:t>обязательного медицинского страхования.</w:t>
      </w:r>
    </w:p>
    <w:p w:rsidR="00BC7636" w:rsidRDefault="00BC7636" w:rsidP="00497B42">
      <w:pPr>
        <w:autoSpaceDE w:val="0"/>
        <w:autoSpaceDN w:val="0"/>
        <w:adjustRightInd w:val="0"/>
        <w:ind w:firstLine="851"/>
        <w:jc w:val="both"/>
        <w:rPr>
          <w:sz w:val="26"/>
          <w:szCs w:val="26"/>
        </w:rPr>
      </w:pPr>
      <w:r w:rsidRPr="00BC7636">
        <w:rPr>
          <w:sz w:val="26"/>
          <w:szCs w:val="26"/>
        </w:rPr>
        <w:t>Контроль осуществляется путем проведения территориальными фондами обязательного медицинского страхования, страховыми медицинскими организациями и Федеральным фондом обязательного медицинского страхования медико-экономического контроля, медико-экономической экспертизы (далее – МЭЭ), экспертизы качества медицинской помощи (далее – ЭКМП).</w:t>
      </w:r>
    </w:p>
    <w:p w:rsidR="008F3F21" w:rsidRDefault="00497B42" w:rsidP="00BB5171">
      <w:pPr>
        <w:autoSpaceDE w:val="0"/>
        <w:autoSpaceDN w:val="0"/>
        <w:adjustRightInd w:val="0"/>
        <w:ind w:firstLine="851"/>
        <w:jc w:val="both"/>
        <w:rPr>
          <w:sz w:val="26"/>
          <w:szCs w:val="26"/>
        </w:rPr>
      </w:pPr>
      <w:r>
        <w:rPr>
          <w:sz w:val="26"/>
          <w:szCs w:val="26"/>
        </w:rPr>
        <w:t xml:space="preserve">Информирование граждан </w:t>
      </w:r>
      <w:r w:rsidR="008F3F21">
        <w:rPr>
          <w:sz w:val="26"/>
          <w:szCs w:val="26"/>
        </w:rPr>
        <w:t xml:space="preserve">о </w:t>
      </w:r>
      <w:r>
        <w:rPr>
          <w:sz w:val="26"/>
          <w:szCs w:val="26"/>
        </w:rPr>
        <w:t xml:space="preserve">результатах </w:t>
      </w:r>
      <w:r w:rsidR="008F3F21">
        <w:rPr>
          <w:sz w:val="26"/>
          <w:szCs w:val="26"/>
        </w:rPr>
        <w:t xml:space="preserve">проведенного Контроля </w:t>
      </w:r>
      <w:r w:rsidR="00BB5171" w:rsidRPr="00BB5171">
        <w:rPr>
          <w:bCs/>
          <w:sz w:val="26"/>
          <w:szCs w:val="26"/>
        </w:rPr>
        <w:t>в отношении медицинской помощи, оказанной в рамках территориальной программы Калужской области,</w:t>
      </w:r>
      <w:r w:rsidR="00BB5171">
        <w:rPr>
          <w:b/>
          <w:bCs/>
          <w:sz w:val="26"/>
          <w:szCs w:val="26"/>
        </w:rPr>
        <w:t xml:space="preserve"> </w:t>
      </w:r>
      <w:r w:rsidR="008F3F21">
        <w:rPr>
          <w:sz w:val="26"/>
          <w:szCs w:val="26"/>
        </w:rPr>
        <w:t xml:space="preserve">осуществляется </w:t>
      </w:r>
      <w:r w:rsidR="00BB5171">
        <w:rPr>
          <w:sz w:val="26"/>
          <w:szCs w:val="26"/>
        </w:rPr>
        <w:t xml:space="preserve">в соответствии с </w:t>
      </w:r>
      <w:r w:rsidR="008F3F21" w:rsidRPr="008F3F21">
        <w:rPr>
          <w:sz w:val="26"/>
          <w:szCs w:val="26"/>
        </w:rPr>
        <w:t>Приказ</w:t>
      </w:r>
      <w:r w:rsidR="008F3F21">
        <w:rPr>
          <w:sz w:val="26"/>
          <w:szCs w:val="26"/>
        </w:rPr>
        <w:t>ом</w:t>
      </w:r>
      <w:r w:rsidR="008F3F21" w:rsidRPr="008F3F21">
        <w:rPr>
          <w:sz w:val="26"/>
          <w:szCs w:val="26"/>
        </w:rPr>
        <w:t xml:space="preserve"> Минздрава России от 08.04.2021</w:t>
      </w:r>
      <w:r w:rsidR="007A1DB9">
        <w:rPr>
          <w:sz w:val="26"/>
          <w:szCs w:val="26"/>
        </w:rPr>
        <w:t xml:space="preserve"> </w:t>
      </w:r>
      <w:r w:rsidR="008F3F21">
        <w:rPr>
          <w:sz w:val="26"/>
          <w:szCs w:val="26"/>
        </w:rPr>
        <w:t>№</w:t>
      </w:r>
      <w:r w:rsidR="008F3F21" w:rsidRPr="008F3F21">
        <w:rPr>
          <w:sz w:val="26"/>
          <w:szCs w:val="26"/>
        </w:rPr>
        <w:t xml:space="preserve"> 317н </w:t>
      </w:r>
      <w:r w:rsidR="008F3F21">
        <w:rPr>
          <w:sz w:val="26"/>
          <w:szCs w:val="26"/>
        </w:rPr>
        <w:t>«</w:t>
      </w:r>
      <w:r w:rsidR="008F3F21" w:rsidRPr="008F3F21">
        <w:rPr>
          <w:sz w:val="26"/>
          <w:szCs w:val="26"/>
        </w:rPr>
        <w: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w:t>
      </w:r>
      <w:r w:rsidR="008F3F21">
        <w:rPr>
          <w:sz w:val="26"/>
          <w:szCs w:val="26"/>
        </w:rPr>
        <w:t>льного медицинского страхования».</w:t>
      </w:r>
    </w:p>
    <w:p w:rsidR="00A663A4" w:rsidRDefault="00A663A4" w:rsidP="00A663A4">
      <w:pPr>
        <w:autoSpaceDE w:val="0"/>
        <w:autoSpaceDN w:val="0"/>
        <w:adjustRightInd w:val="0"/>
        <w:ind w:firstLine="851"/>
        <w:jc w:val="both"/>
        <w:rPr>
          <w:b/>
          <w:bCs/>
          <w:sz w:val="26"/>
          <w:szCs w:val="26"/>
        </w:rPr>
      </w:pPr>
    </w:p>
    <w:p w:rsidR="00A663A4" w:rsidRDefault="00A663A4" w:rsidP="00A663A4">
      <w:pPr>
        <w:autoSpaceDE w:val="0"/>
        <w:autoSpaceDN w:val="0"/>
        <w:adjustRightInd w:val="0"/>
        <w:ind w:firstLine="851"/>
        <w:jc w:val="both"/>
        <w:rPr>
          <w:b/>
          <w:bCs/>
          <w:sz w:val="26"/>
          <w:szCs w:val="26"/>
        </w:rPr>
      </w:pPr>
      <w:r>
        <w:rPr>
          <w:b/>
          <w:bCs/>
          <w:sz w:val="26"/>
          <w:szCs w:val="26"/>
        </w:rPr>
        <w:t xml:space="preserve">2. </w:t>
      </w:r>
      <w:r w:rsidR="00BB5171">
        <w:rPr>
          <w:b/>
          <w:bCs/>
          <w:sz w:val="26"/>
          <w:szCs w:val="26"/>
        </w:rPr>
        <w:t>Информация</w:t>
      </w:r>
      <w:r>
        <w:rPr>
          <w:b/>
          <w:bCs/>
          <w:sz w:val="26"/>
          <w:szCs w:val="26"/>
        </w:rPr>
        <w:t xml:space="preserve"> о перечне санкций, применяемых к медицинским организациям по результатам проведения контроля объемов, сроков, качества и условий предоставления медицинской помощи, и основаниях для их применения</w:t>
      </w:r>
    </w:p>
    <w:p w:rsidR="00BC7636" w:rsidRDefault="00BC7636" w:rsidP="00BB5171">
      <w:pPr>
        <w:autoSpaceDE w:val="0"/>
        <w:autoSpaceDN w:val="0"/>
        <w:adjustRightInd w:val="0"/>
        <w:jc w:val="both"/>
        <w:rPr>
          <w:sz w:val="26"/>
          <w:szCs w:val="26"/>
        </w:rPr>
      </w:pPr>
    </w:p>
    <w:p w:rsidR="00BC7636" w:rsidRPr="00BC7636" w:rsidRDefault="00BC7636" w:rsidP="00981C2B">
      <w:pPr>
        <w:autoSpaceDE w:val="0"/>
        <w:autoSpaceDN w:val="0"/>
        <w:adjustRightInd w:val="0"/>
        <w:ind w:firstLine="851"/>
        <w:jc w:val="both"/>
        <w:rPr>
          <w:sz w:val="26"/>
          <w:szCs w:val="26"/>
        </w:rPr>
      </w:pPr>
      <w:r w:rsidRPr="00BC7636">
        <w:rPr>
          <w:sz w:val="26"/>
          <w:szCs w:val="26"/>
        </w:rPr>
        <w:t>В рамках проводимого Контроля, по его результатам, в случае выявления нарушений, к медицинским организациям примен</w:t>
      </w:r>
      <w:r>
        <w:rPr>
          <w:sz w:val="26"/>
          <w:szCs w:val="26"/>
        </w:rPr>
        <w:t>яются</w:t>
      </w:r>
      <w:r w:rsidRPr="00BC7636">
        <w:rPr>
          <w:sz w:val="26"/>
          <w:szCs w:val="26"/>
        </w:rPr>
        <w:t xml:space="preserve"> следующи</w:t>
      </w:r>
      <w:r>
        <w:rPr>
          <w:sz w:val="26"/>
          <w:szCs w:val="26"/>
        </w:rPr>
        <w:t>е</w:t>
      </w:r>
      <w:r w:rsidRPr="00BC7636">
        <w:rPr>
          <w:sz w:val="26"/>
          <w:szCs w:val="26"/>
        </w:rPr>
        <w:t xml:space="preserve"> санкци</w:t>
      </w:r>
      <w:r>
        <w:rPr>
          <w:sz w:val="26"/>
          <w:szCs w:val="26"/>
        </w:rPr>
        <w:t>и</w:t>
      </w:r>
      <w:r w:rsidR="00390604">
        <w:rPr>
          <w:sz w:val="26"/>
          <w:szCs w:val="26"/>
        </w:rPr>
        <w:t>:</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1) </w:t>
      </w:r>
      <w:r w:rsidRPr="00BC7636">
        <w:rPr>
          <w:b/>
          <w:bCs/>
          <w:sz w:val="26"/>
          <w:szCs w:val="26"/>
        </w:rPr>
        <w:t>удержание оплаты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исключение позиции из реестра счетов на оплату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 уменьшение сумм, представленных к оплате, в </w:t>
      </w:r>
      <w:proofErr w:type="gramStart"/>
      <w:r w:rsidRPr="00BC7636">
        <w:rPr>
          <w:sz w:val="26"/>
          <w:szCs w:val="26"/>
        </w:rPr>
        <w:t>процентах</w:t>
      </w:r>
      <w:proofErr w:type="gramEnd"/>
      <w:r w:rsidRPr="00BC7636">
        <w:rPr>
          <w:sz w:val="26"/>
          <w:szCs w:val="26"/>
        </w:rPr>
        <w:t xml:space="preserve"> от стоимости оказанной медицинской помощи по страховому случаю;</w:t>
      </w:r>
    </w:p>
    <w:p w:rsidR="00BC7636" w:rsidRPr="00BC7636" w:rsidRDefault="00BC7636" w:rsidP="00981C2B">
      <w:pPr>
        <w:autoSpaceDE w:val="0"/>
        <w:autoSpaceDN w:val="0"/>
        <w:adjustRightInd w:val="0"/>
        <w:ind w:firstLine="851"/>
        <w:jc w:val="both"/>
        <w:rPr>
          <w:sz w:val="26"/>
          <w:szCs w:val="26"/>
        </w:rPr>
      </w:pPr>
      <w:r w:rsidRPr="00BC7636">
        <w:rPr>
          <w:sz w:val="26"/>
          <w:szCs w:val="26"/>
        </w:rPr>
        <w:lastRenderedPageBreak/>
        <w:t xml:space="preserve">2) </w:t>
      </w:r>
      <w:r w:rsidRPr="00BC7636">
        <w:rPr>
          <w:b/>
          <w:bCs/>
          <w:sz w:val="26"/>
          <w:szCs w:val="26"/>
        </w:rPr>
        <w:t>возврат сумм, не подлежащих оплате</w:t>
      </w:r>
      <w:r w:rsidRPr="00BC7636">
        <w:rPr>
          <w:sz w:val="26"/>
          <w:szCs w:val="26"/>
        </w:rPr>
        <w:t>, в страховую медицинскую организацию.</w:t>
      </w:r>
    </w:p>
    <w:p w:rsidR="00BC7636" w:rsidRPr="00BC7636" w:rsidRDefault="00BC7636" w:rsidP="00981C2B">
      <w:pPr>
        <w:autoSpaceDE w:val="0"/>
        <w:autoSpaceDN w:val="0"/>
        <w:adjustRightInd w:val="0"/>
        <w:ind w:firstLine="851"/>
        <w:jc w:val="both"/>
        <w:rPr>
          <w:sz w:val="26"/>
          <w:szCs w:val="26"/>
        </w:rPr>
      </w:pPr>
      <w:r w:rsidRPr="00BC7636">
        <w:rPr>
          <w:sz w:val="26"/>
          <w:szCs w:val="26"/>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3) </w:t>
      </w:r>
      <w:r w:rsidRPr="00BC7636">
        <w:rPr>
          <w:b/>
          <w:bCs/>
          <w:sz w:val="26"/>
          <w:szCs w:val="26"/>
        </w:rPr>
        <w:t>штраф</w:t>
      </w:r>
      <w:r w:rsidRPr="00BC7636">
        <w:rPr>
          <w:sz w:val="26"/>
          <w:szCs w:val="26"/>
        </w:rPr>
        <w:t xml:space="preserve"> за неоказание, несвоевременное оказание либо оказание медицинской помощи ненадлежащего качества.</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Неоплата или уменьшение оплаты медицинской помощи и уплата медицинской организацией штрафов за неоказание, несвоевременное оказание либо оказание медицинской помощи ненадлежащего качества в зависимости от вида выявленных дефектов и (или) нарушений могут применяться </w:t>
      </w:r>
      <w:r w:rsidRPr="00BC7636">
        <w:rPr>
          <w:b/>
          <w:bCs/>
          <w:sz w:val="26"/>
          <w:szCs w:val="26"/>
        </w:rPr>
        <w:t>раздельно или одновременно</w:t>
      </w:r>
      <w:r w:rsidRPr="00BC7636">
        <w:rPr>
          <w:sz w:val="26"/>
          <w:szCs w:val="26"/>
        </w:rPr>
        <w:t>.</w:t>
      </w:r>
    </w:p>
    <w:p w:rsidR="00315A9D" w:rsidRDefault="00BC7636" w:rsidP="00981C2B">
      <w:pPr>
        <w:autoSpaceDE w:val="0"/>
        <w:autoSpaceDN w:val="0"/>
        <w:adjustRightInd w:val="0"/>
        <w:ind w:firstLine="851"/>
        <w:jc w:val="both"/>
        <w:rPr>
          <w:sz w:val="26"/>
          <w:szCs w:val="26"/>
        </w:rPr>
      </w:pPr>
      <w:proofErr w:type="gramStart"/>
      <w:r w:rsidRPr="00BC7636">
        <w:rPr>
          <w:sz w:val="26"/>
          <w:szCs w:val="26"/>
        </w:rPr>
        <w:t xml:space="preserve">При выявлении </w:t>
      </w:r>
      <w:r w:rsidRPr="00BC7636">
        <w:rPr>
          <w:b/>
          <w:bCs/>
          <w:sz w:val="26"/>
          <w:szCs w:val="26"/>
        </w:rPr>
        <w:t>нарушений договорных обязательств</w:t>
      </w:r>
      <w:r w:rsidRPr="00BC7636">
        <w:rPr>
          <w:sz w:val="26"/>
          <w:szCs w:val="26"/>
        </w:rPr>
        <w:t xml:space="preserve">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 (или) нарушений при оказании медицинской помощи или требует возврата сумм в страховую медицинскую организацию.</w:t>
      </w:r>
      <w:proofErr w:type="gramEnd"/>
      <w:r w:rsidRPr="00BC7636">
        <w:rPr>
          <w:sz w:val="26"/>
          <w:szCs w:val="26"/>
        </w:rPr>
        <w:t xml:space="preserve"> 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w:t>
      </w:r>
      <w:r w:rsidR="00981C2B">
        <w:rPr>
          <w:sz w:val="26"/>
          <w:szCs w:val="26"/>
        </w:rPr>
        <w:t>обязательному медицинскому страхованию</w:t>
      </w:r>
      <w:r w:rsidRPr="00BC7636">
        <w:rPr>
          <w:sz w:val="26"/>
          <w:szCs w:val="26"/>
        </w:rPr>
        <w:t>.</w:t>
      </w:r>
    </w:p>
    <w:p w:rsidR="00981C2B" w:rsidRDefault="00981C2B" w:rsidP="00981C2B">
      <w:pPr>
        <w:autoSpaceDE w:val="0"/>
        <w:autoSpaceDN w:val="0"/>
        <w:adjustRightInd w:val="0"/>
        <w:ind w:firstLine="851"/>
        <w:jc w:val="center"/>
        <w:rPr>
          <w:b/>
          <w:sz w:val="26"/>
          <w:szCs w:val="26"/>
        </w:rPr>
      </w:pPr>
    </w:p>
    <w:p w:rsidR="00BC7636" w:rsidRDefault="00BC7636" w:rsidP="00390604">
      <w:pPr>
        <w:autoSpaceDE w:val="0"/>
        <w:autoSpaceDN w:val="0"/>
        <w:adjustRightInd w:val="0"/>
        <w:ind w:firstLine="540"/>
        <w:jc w:val="center"/>
        <w:rPr>
          <w:b/>
          <w:sz w:val="26"/>
          <w:szCs w:val="26"/>
        </w:rPr>
      </w:pPr>
      <w:r w:rsidRPr="00390604">
        <w:rPr>
          <w:b/>
          <w:sz w:val="26"/>
          <w:szCs w:val="26"/>
        </w:rPr>
        <w:t>Перечень оснований для применения санкций (отказа в оплате медицинской помощи, уменьшения оплаты)</w:t>
      </w:r>
    </w:p>
    <w:p w:rsidR="00981C2B" w:rsidRPr="00390604" w:rsidRDefault="00981C2B" w:rsidP="00390604">
      <w:pPr>
        <w:autoSpaceDE w:val="0"/>
        <w:autoSpaceDN w:val="0"/>
        <w:adjustRightInd w:val="0"/>
        <w:ind w:firstLine="540"/>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6"/>
        <w:gridCol w:w="8887"/>
      </w:tblGrid>
      <w:tr w:rsidR="00BC7636" w:rsidTr="00BC7636">
        <w:trPr>
          <w:jc w:val="center"/>
        </w:trPr>
        <w:tc>
          <w:tcPr>
            <w:tcW w:w="1406" w:type="dxa"/>
            <w:vAlign w:val="center"/>
          </w:tcPr>
          <w:p w:rsidR="00BC7636" w:rsidRPr="00BC7636" w:rsidRDefault="00BC7636" w:rsidP="00BC7636">
            <w:pPr>
              <w:pStyle w:val="ConsPlusNormal"/>
              <w:jc w:val="center"/>
              <w:rPr>
                <w:sz w:val="24"/>
                <w:szCs w:val="24"/>
              </w:rPr>
            </w:pPr>
            <w:r w:rsidRPr="00BC7636">
              <w:rPr>
                <w:sz w:val="24"/>
                <w:szCs w:val="24"/>
              </w:rPr>
              <w:t>Код нарушения / дефекта</w:t>
            </w:r>
          </w:p>
        </w:tc>
        <w:tc>
          <w:tcPr>
            <w:tcW w:w="8887" w:type="dxa"/>
            <w:vAlign w:val="center"/>
          </w:tcPr>
          <w:p w:rsidR="00BC7636" w:rsidRPr="00981C2B" w:rsidRDefault="00BC7636" w:rsidP="00BC7636">
            <w:pPr>
              <w:pStyle w:val="ConsPlusNormal"/>
              <w:jc w:val="center"/>
              <w:rPr>
                <w:b/>
                <w:sz w:val="24"/>
                <w:szCs w:val="24"/>
              </w:rPr>
            </w:pPr>
            <w:r w:rsidRPr="00981C2B">
              <w:rPr>
                <w:b/>
                <w:sz w:val="24"/>
                <w:szCs w:val="24"/>
              </w:rPr>
              <w:t>Перечень оснований</w:t>
            </w:r>
          </w:p>
        </w:tc>
      </w:tr>
      <w:tr w:rsidR="00BC7636" w:rsidTr="00BC7636">
        <w:trPr>
          <w:jc w:val="center"/>
        </w:trPr>
        <w:tc>
          <w:tcPr>
            <w:tcW w:w="10293" w:type="dxa"/>
            <w:gridSpan w:val="2"/>
          </w:tcPr>
          <w:p w:rsidR="00BC7636" w:rsidRPr="00981C2B" w:rsidRDefault="00BC7636" w:rsidP="00981C2B">
            <w:pPr>
              <w:pStyle w:val="ConsPlusNormal"/>
              <w:jc w:val="center"/>
              <w:outlineLvl w:val="2"/>
              <w:rPr>
                <w:b/>
              </w:rPr>
            </w:pPr>
            <w:r w:rsidRPr="00981C2B">
              <w:rPr>
                <w:b/>
              </w:rPr>
              <w:t>Раздел 1. Нарушения, ограничивающие доступность медицинской помощи для застрахованных лиц</w:t>
            </w:r>
          </w:p>
        </w:tc>
      </w:tr>
      <w:tr w:rsidR="00BC7636" w:rsidTr="00BC7636">
        <w:trPr>
          <w:jc w:val="center"/>
        </w:trPr>
        <w:tc>
          <w:tcPr>
            <w:tcW w:w="1406" w:type="dxa"/>
          </w:tcPr>
          <w:p w:rsidR="00BC7636" w:rsidRDefault="00BC7636" w:rsidP="00FA4B29">
            <w:pPr>
              <w:pStyle w:val="ConsPlusNormal"/>
              <w:jc w:val="center"/>
            </w:pPr>
            <w:r>
              <w:t>1.1.</w:t>
            </w:r>
          </w:p>
        </w:tc>
        <w:tc>
          <w:tcPr>
            <w:tcW w:w="8887" w:type="dxa"/>
          </w:tcPr>
          <w:p w:rsidR="00BC7636" w:rsidRDefault="00BC7636" w:rsidP="00981C2B">
            <w:pPr>
              <w:pStyle w:val="ConsPlusNormal"/>
              <w:jc w:val="both"/>
            </w:pPr>
            <w:r>
              <w:t>Нарушение прав застрахованных лиц на получение медицинской помощи в медицинской организации, в том числе:</w:t>
            </w:r>
          </w:p>
        </w:tc>
      </w:tr>
      <w:tr w:rsidR="00BC7636" w:rsidTr="00BC7636">
        <w:trPr>
          <w:jc w:val="center"/>
        </w:trPr>
        <w:tc>
          <w:tcPr>
            <w:tcW w:w="1406" w:type="dxa"/>
          </w:tcPr>
          <w:p w:rsidR="00BC7636" w:rsidRDefault="00BC7636" w:rsidP="00FA4B29">
            <w:pPr>
              <w:pStyle w:val="ConsPlusNormal"/>
              <w:jc w:val="center"/>
            </w:pPr>
            <w:r>
              <w:t>1.1.1.</w:t>
            </w:r>
          </w:p>
        </w:tc>
        <w:tc>
          <w:tcPr>
            <w:tcW w:w="8887" w:type="dxa"/>
          </w:tcPr>
          <w:p w:rsidR="00BC7636" w:rsidRDefault="00BC7636" w:rsidP="00981C2B">
            <w:pPr>
              <w:pStyle w:val="ConsPlusNormal"/>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BC7636" w:rsidTr="00BC7636">
        <w:trPr>
          <w:jc w:val="center"/>
        </w:trPr>
        <w:tc>
          <w:tcPr>
            <w:tcW w:w="1406" w:type="dxa"/>
          </w:tcPr>
          <w:p w:rsidR="00BC7636" w:rsidRDefault="00BC7636" w:rsidP="00FA4B29">
            <w:pPr>
              <w:pStyle w:val="ConsPlusNormal"/>
              <w:jc w:val="center"/>
            </w:pPr>
            <w:r>
              <w:t>1.1.2.</w:t>
            </w:r>
          </w:p>
        </w:tc>
        <w:tc>
          <w:tcPr>
            <w:tcW w:w="8887" w:type="dxa"/>
          </w:tcPr>
          <w:p w:rsidR="00BC7636" w:rsidRDefault="00BC7636" w:rsidP="00981C2B">
            <w:pPr>
              <w:pStyle w:val="ConsPlusNormal"/>
              <w:jc w:val="both"/>
            </w:pPr>
            <w:r>
              <w:t>на выбор врача путем подачи заявления лично или через своего представителя на имя руководителя медицинской организации;</w:t>
            </w:r>
          </w:p>
        </w:tc>
      </w:tr>
      <w:tr w:rsidR="00BC7636" w:rsidTr="00BC7636">
        <w:trPr>
          <w:jc w:val="center"/>
        </w:trPr>
        <w:tc>
          <w:tcPr>
            <w:tcW w:w="1406" w:type="dxa"/>
          </w:tcPr>
          <w:p w:rsidR="00BC7636" w:rsidRDefault="00BC7636" w:rsidP="00FA4B29">
            <w:pPr>
              <w:pStyle w:val="ConsPlusNormal"/>
              <w:jc w:val="center"/>
            </w:pPr>
            <w:r>
              <w:t>1.1.3.</w:t>
            </w:r>
          </w:p>
        </w:tc>
        <w:tc>
          <w:tcPr>
            <w:tcW w:w="8887" w:type="dxa"/>
          </w:tcPr>
          <w:p w:rsidR="00BC7636" w:rsidRDefault="00BC7636" w:rsidP="00981C2B">
            <w:pPr>
              <w:pStyle w:val="ConsPlusNormal"/>
              <w:jc w:val="both"/>
            </w:pPr>
            <w:proofErr w:type="gramStart"/>
            <w:r>
              <w:t xml:space="preserve">нарушение условий оказания медицинской помощи, в том числе сроков ожидания медицинской помощи, предоставляемой в плановом порядке, времени </w:t>
            </w:r>
            <w:proofErr w:type="spellStart"/>
            <w:r>
              <w:t>доезда</w:t>
            </w:r>
            <w:proofErr w:type="spellEnd"/>
            <w:r>
              <w:t xml:space="preserve">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w:t>
            </w:r>
            <w:proofErr w:type="gramEnd"/>
            <w:r>
              <w:t xml:space="preserve"> проведения диспансерного наблюдения;</w:t>
            </w:r>
          </w:p>
        </w:tc>
      </w:tr>
      <w:tr w:rsidR="00BC7636" w:rsidTr="00BC7636">
        <w:trPr>
          <w:jc w:val="center"/>
        </w:trPr>
        <w:tc>
          <w:tcPr>
            <w:tcW w:w="1406" w:type="dxa"/>
          </w:tcPr>
          <w:p w:rsidR="00BC7636" w:rsidRDefault="00BC7636" w:rsidP="00FA4B29">
            <w:pPr>
              <w:pStyle w:val="ConsPlusNormal"/>
              <w:jc w:val="center"/>
            </w:pPr>
            <w:r>
              <w:t>1.1.4.</w:t>
            </w:r>
          </w:p>
        </w:tc>
        <w:tc>
          <w:tcPr>
            <w:tcW w:w="8887" w:type="dxa"/>
          </w:tcPr>
          <w:p w:rsidR="00BC7636" w:rsidRDefault="00BC7636" w:rsidP="00981C2B">
            <w:pPr>
              <w:pStyle w:val="ConsPlusNormal"/>
              <w:jc w:val="both"/>
            </w:pPr>
            <w:r>
              <w:t xml:space="preserve">невключение в группу диспансерного наблюдения лиц, которым по результатам проведения </w:t>
            </w:r>
            <w:r>
              <w:lastRenderedPageBreak/>
              <w:t>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BC7636" w:rsidTr="00BC7636">
        <w:trPr>
          <w:jc w:val="center"/>
        </w:trPr>
        <w:tc>
          <w:tcPr>
            <w:tcW w:w="1406" w:type="dxa"/>
          </w:tcPr>
          <w:p w:rsidR="00BC7636" w:rsidRDefault="00BC7636" w:rsidP="00FA4B29">
            <w:pPr>
              <w:pStyle w:val="ConsPlusNormal"/>
              <w:jc w:val="center"/>
            </w:pPr>
            <w:r>
              <w:lastRenderedPageBreak/>
              <w:t>1.2.</w:t>
            </w:r>
          </w:p>
        </w:tc>
        <w:tc>
          <w:tcPr>
            <w:tcW w:w="8887" w:type="dxa"/>
          </w:tcPr>
          <w:p w:rsidR="00BC7636" w:rsidRDefault="00BC7636" w:rsidP="00981C2B">
            <w:pPr>
              <w:pStyle w:val="ConsPlusNormal"/>
              <w:jc w:val="both"/>
            </w:pPr>
            <w:r>
              <w:t xml:space="preserve">Необоснованный отказ застрахованным лицам в </w:t>
            </w:r>
            <w:proofErr w:type="gramStart"/>
            <w:r>
              <w:t>оказании</w:t>
            </w:r>
            <w:proofErr w:type="gramEnd"/>
            <w:r>
              <w:t xml:space="preserve"> медицинской помощи в соответствии с территориальной программой обязательного медицинского страхования, в том числе:</w:t>
            </w:r>
          </w:p>
        </w:tc>
      </w:tr>
      <w:tr w:rsidR="00BC7636" w:rsidTr="00BC7636">
        <w:trPr>
          <w:jc w:val="center"/>
        </w:trPr>
        <w:tc>
          <w:tcPr>
            <w:tcW w:w="1406" w:type="dxa"/>
          </w:tcPr>
          <w:p w:rsidR="00BC7636" w:rsidRDefault="00BC7636" w:rsidP="00FA4B29">
            <w:pPr>
              <w:pStyle w:val="ConsPlusNormal"/>
              <w:jc w:val="center"/>
            </w:pPr>
            <w:r>
              <w:t>1.2.1.</w:t>
            </w:r>
          </w:p>
        </w:tc>
        <w:tc>
          <w:tcPr>
            <w:tcW w:w="8887" w:type="dxa"/>
          </w:tcPr>
          <w:p w:rsidR="00BC7636" w:rsidRDefault="00BC7636" w:rsidP="00981C2B">
            <w:pPr>
              <w:pStyle w:val="ConsPlusNormal"/>
              <w:jc w:val="both"/>
            </w:pPr>
            <w:r>
              <w:t xml:space="preserve">не </w:t>
            </w:r>
            <w:proofErr w:type="gramStart"/>
            <w:r>
              <w:t>повлекший</w:t>
            </w:r>
            <w:proofErr w:type="gramEnd"/>
            <w: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BC7636" w:rsidTr="00BC7636">
        <w:trPr>
          <w:jc w:val="center"/>
        </w:trPr>
        <w:tc>
          <w:tcPr>
            <w:tcW w:w="1406" w:type="dxa"/>
          </w:tcPr>
          <w:p w:rsidR="00BC7636" w:rsidRDefault="00BC7636" w:rsidP="00FA4B29">
            <w:pPr>
              <w:pStyle w:val="ConsPlusNormal"/>
              <w:jc w:val="center"/>
            </w:pPr>
            <w:r>
              <w:t>1.2.2.</w:t>
            </w:r>
          </w:p>
        </w:tc>
        <w:tc>
          <w:tcPr>
            <w:tcW w:w="8887" w:type="dxa"/>
          </w:tcPr>
          <w:p w:rsidR="00BC7636" w:rsidRDefault="00BC7636" w:rsidP="00981C2B">
            <w:pPr>
              <w:pStyle w:val="ConsPlusNormal"/>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BC7636" w:rsidTr="00BC7636">
        <w:trPr>
          <w:jc w:val="center"/>
        </w:trPr>
        <w:tc>
          <w:tcPr>
            <w:tcW w:w="1406" w:type="dxa"/>
          </w:tcPr>
          <w:p w:rsidR="00BC7636" w:rsidRDefault="00BC7636" w:rsidP="00FA4B29">
            <w:pPr>
              <w:pStyle w:val="ConsPlusNormal"/>
              <w:jc w:val="center"/>
            </w:pPr>
            <w:r>
              <w:t>1.3.</w:t>
            </w:r>
          </w:p>
        </w:tc>
        <w:tc>
          <w:tcPr>
            <w:tcW w:w="8887" w:type="dxa"/>
          </w:tcPr>
          <w:p w:rsidR="00BC7636" w:rsidRDefault="00BC7636" w:rsidP="00981C2B">
            <w:pPr>
              <w:pStyle w:val="ConsPlusNormal"/>
              <w:jc w:val="both"/>
            </w:pPr>
            <w:proofErr w:type="gramStart"/>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roofErr w:type="gramEnd"/>
          </w:p>
        </w:tc>
      </w:tr>
      <w:tr w:rsidR="00BC7636" w:rsidTr="00BC7636">
        <w:trPr>
          <w:jc w:val="center"/>
        </w:trPr>
        <w:tc>
          <w:tcPr>
            <w:tcW w:w="1406" w:type="dxa"/>
          </w:tcPr>
          <w:p w:rsidR="00BC7636" w:rsidRDefault="00BC7636" w:rsidP="00FA4B29">
            <w:pPr>
              <w:pStyle w:val="ConsPlusNormal"/>
              <w:jc w:val="center"/>
            </w:pPr>
            <w:r>
              <w:t>1.3.1.</w:t>
            </w:r>
          </w:p>
        </w:tc>
        <w:tc>
          <w:tcPr>
            <w:tcW w:w="8887" w:type="dxa"/>
          </w:tcPr>
          <w:p w:rsidR="00BC7636" w:rsidRDefault="00BC7636" w:rsidP="00981C2B">
            <w:pPr>
              <w:pStyle w:val="ConsPlusNormal"/>
              <w:jc w:val="both"/>
            </w:pPr>
            <w:r>
              <w:t xml:space="preserve">не </w:t>
            </w:r>
            <w:proofErr w:type="gramStart"/>
            <w:r>
              <w:t>повлекший</w:t>
            </w:r>
            <w:proofErr w:type="gramEnd"/>
            <w: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BC7636" w:rsidTr="00BC7636">
        <w:trPr>
          <w:jc w:val="center"/>
        </w:trPr>
        <w:tc>
          <w:tcPr>
            <w:tcW w:w="1406" w:type="dxa"/>
          </w:tcPr>
          <w:p w:rsidR="00BC7636" w:rsidRDefault="00BC7636" w:rsidP="00FA4B29">
            <w:pPr>
              <w:pStyle w:val="ConsPlusNormal"/>
              <w:jc w:val="center"/>
            </w:pPr>
            <w:r>
              <w:t>1.3.2.</w:t>
            </w:r>
          </w:p>
        </w:tc>
        <w:tc>
          <w:tcPr>
            <w:tcW w:w="8887" w:type="dxa"/>
          </w:tcPr>
          <w:p w:rsidR="00BC7636" w:rsidRDefault="00BC7636" w:rsidP="00981C2B">
            <w:pPr>
              <w:pStyle w:val="ConsPlusNormal"/>
              <w:jc w:val="both"/>
            </w:pPr>
            <w:proofErr w:type="gramStart"/>
            <w:r>
              <w:t xml:space="preserve">повлекший за собой ухудшение состояния здоровья, в том числе приведший к </w:t>
            </w:r>
            <w:proofErr w:type="spellStart"/>
            <w:r>
              <w:t>инвалидизации</w:t>
            </w:r>
            <w:proofErr w:type="spellEnd"/>
            <w:r>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r>
      <w:tr w:rsidR="00BC7636" w:rsidTr="00BC7636">
        <w:trPr>
          <w:jc w:val="center"/>
        </w:trPr>
        <w:tc>
          <w:tcPr>
            <w:tcW w:w="1406" w:type="dxa"/>
          </w:tcPr>
          <w:p w:rsidR="00BC7636" w:rsidRDefault="00BC7636" w:rsidP="00FA4B29">
            <w:pPr>
              <w:pStyle w:val="ConsPlusNormal"/>
              <w:jc w:val="center"/>
            </w:pPr>
            <w:r>
              <w:t>1.4.</w:t>
            </w:r>
          </w:p>
        </w:tc>
        <w:tc>
          <w:tcPr>
            <w:tcW w:w="8887" w:type="dxa"/>
          </w:tcPr>
          <w:p w:rsidR="00BC7636" w:rsidRDefault="00BC7636" w:rsidP="00981C2B">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BC7636" w:rsidTr="00BC7636">
        <w:trPr>
          <w:jc w:val="center"/>
        </w:trPr>
        <w:tc>
          <w:tcPr>
            <w:tcW w:w="1406" w:type="dxa"/>
          </w:tcPr>
          <w:p w:rsidR="00BC7636" w:rsidRDefault="00BC7636" w:rsidP="00FA4B29">
            <w:pPr>
              <w:pStyle w:val="ConsPlusNormal"/>
              <w:jc w:val="center"/>
            </w:pPr>
            <w:r>
              <w:t>1.5.</w:t>
            </w:r>
          </w:p>
        </w:tc>
        <w:tc>
          <w:tcPr>
            <w:tcW w:w="8887" w:type="dxa"/>
          </w:tcPr>
          <w:p w:rsidR="00BC7636" w:rsidRDefault="00BC7636" w:rsidP="00981C2B">
            <w:pPr>
              <w:pStyle w:val="ConsPlusNormal"/>
              <w:jc w:val="both"/>
            </w:pPr>
            <w:proofErr w:type="gramStart"/>
            <w:r>
              <w:t>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и (или) медицинских изделий, 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roofErr w:type="gramEnd"/>
          </w:p>
        </w:tc>
      </w:tr>
      <w:tr w:rsidR="00BC7636" w:rsidTr="00BC7636">
        <w:trPr>
          <w:jc w:val="center"/>
        </w:trPr>
        <w:tc>
          <w:tcPr>
            <w:tcW w:w="10293" w:type="dxa"/>
            <w:gridSpan w:val="2"/>
          </w:tcPr>
          <w:p w:rsidR="00BC7636" w:rsidRPr="00981C2B" w:rsidRDefault="00BC7636" w:rsidP="00981C2B">
            <w:pPr>
              <w:pStyle w:val="ConsPlusNormal"/>
              <w:jc w:val="center"/>
              <w:outlineLvl w:val="2"/>
              <w:rPr>
                <w:b/>
              </w:rPr>
            </w:pPr>
            <w:r w:rsidRPr="00981C2B">
              <w:rPr>
                <w:b/>
              </w:rPr>
              <w:t>Раздел 2. Отсутствие информированности застрахованного населения</w:t>
            </w:r>
          </w:p>
        </w:tc>
      </w:tr>
      <w:tr w:rsidR="00BC7636" w:rsidTr="00BC7636">
        <w:trPr>
          <w:jc w:val="center"/>
        </w:trPr>
        <w:tc>
          <w:tcPr>
            <w:tcW w:w="1406" w:type="dxa"/>
          </w:tcPr>
          <w:p w:rsidR="00BC7636" w:rsidRDefault="00BC7636" w:rsidP="00FA4B29">
            <w:pPr>
              <w:pStyle w:val="ConsPlusNormal"/>
              <w:jc w:val="center"/>
            </w:pPr>
            <w:r>
              <w:t>2.1.</w:t>
            </w:r>
          </w:p>
        </w:tc>
        <w:tc>
          <w:tcPr>
            <w:tcW w:w="8887" w:type="dxa"/>
          </w:tcPr>
          <w:p w:rsidR="00BC7636" w:rsidRDefault="00BC7636" w:rsidP="00981C2B">
            <w:pPr>
              <w:pStyle w:val="ConsPlusNormal"/>
              <w:jc w:val="both"/>
            </w:pPr>
            <w:r>
              <w:t>Отсутствие официального сайта медицинской организации в сети Интернет.</w:t>
            </w:r>
          </w:p>
        </w:tc>
      </w:tr>
      <w:tr w:rsidR="00BC7636" w:rsidTr="00BC7636">
        <w:trPr>
          <w:jc w:val="center"/>
        </w:trPr>
        <w:tc>
          <w:tcPr>
            <w:tcW w:w="1406" w:type="dxa"/>
          </w:tcPr>
          <w:p w:rsidR="00BC7636" w:rsidRDefault="00BC7636" w:rsidP="00FA4B29">
            <w:pPr>
              <w:pStyle w:val="ConsPlusNormal"/>
              <w:jc w:val="center"/>
            </w:pPr>
            <w:r>
              <w:t>2.2.</w:t>
            </w:r>
          </w:p>
        </w:tc>
        <w:tc>
          <w:tcPr>
            <w:tcW w:w="8887" w:type="dxa"/>
          </w:tcPr>
          <w:p w:rsidR="00BC7636" w:rsidRDefault="00BC7636" w:rsidP="00981C2B">
            <w:pPr>
              <w:pStyle w:val="ConsPlusNormal"/>
              <w:jc w:val="both"/>
            </w:pPr>
            <w:r>
              <w:t>Отсутствие на официальном сайте медицинской организации в сети Интернет следующей информации:</w:t>
            </w:r>
          </w:p>
        </w:tc>
      </w:tr>
      <w:tr w:rsidR="00BC7636" w:rsidTr="00BC7636">
        <w:trPr>
          <w:jc w:val="center"/>
        </w:trPr>
        <w:tc>
          <w:tcPr>
            <w:tcW w:w="1406" w:type="dxa"/>
          </w:tcPr>
          <w:p w:rsidR="00BC7636" w:rsidRDefault="00BC7636" w:rsidP="00FA4B29">
            <w:pPr>
              <w:pStyle w:val="ConsPlusNormal"/>
              <w:jc w:val="center"/>
            </w:pPr>
            <w:r>
              <w:t>2.2.1.</w:t>
            </w:r>
          </w:p>
        </w:tc>
        <w:tc>
          <w:tcPr>
            <w:tcW w:w="8887" w:type="dxa"/>
          </w:tcPr>
          <w:p w:rsidR="00BC7636" w:rsidRDefault="00BC7636" w:rsidP="00981C2B">
            <w:pPr>
              <w:pStyle w:val="ConsPlusNormal"/>
              <w:jc w:val="both"/>
            </w:pPr>
            <w:r>
              <w:t>о режиме работы медицинской организации;</w:t>
            </w:r>
          </w:p>
        </w:tc>
      </w:tr>
      <w:tr w:rsidR="00BC7636" w:rsidTr="00BC7636">
        <w:trPr>
          <w:jc w:val="center"/>
        </w:trPr>
        <w:tc>
          <w:tcPr>
            <w:tcW w:w="1406" w:type="dxa"/>
          </w:tcPr>
          <w:p w:rsidR="00BC7636" w:rsidRDefault="00BC7636" w:rsidP="00FA4B29">
            <w:pPr>
              <w:pStyle w:val="ConsPlusNormal"/>
              <w:jc w:val="center"/>
            </w:pPr>
            <w:r>
              <w:t>2.2.2.</w:t>
            </w:r>
          </w:p>
        </w:tc>
        <w:tc>
          <w:tcPr>
            <w:tcW w:w="8887" w:type="dxa"/>
          </w:tcPr>
          <w:p w:rsidR="00BC7636" w:rsidRDefault="00BC7636" w:rsidP="00981C2B">
            <w:pPr>
              <w:pStyle w:val="ConsPlusNormal"/>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BC7636" w:rsidTr="00BC7636">
        <w:trPr>
          <w:jc w:val="center"/>
        </w:trPr>
        <w:tc>
          <w:tcPr>
            <w:tcW w:w="1406" w:type="dxa"/>
          </w:tcPr>
          <w:p w:rsidR="00BC7636" w:rsidRDefault="00BC7636" w:rsidP="00FA4B29">
            <w:pPr>
              <w:pStyle w:val="ConsPlusNormal"/>
              <w:jc w:val="center"/>
            </w:pPr>
            <w:r>
              <w:t>2.2.3.</w:t>
            </w:r>
          </w:p>
        </w:tc>
        <w:tc>
          <w:tcPr>
            <w:tcW w:w="8887" w:type="dxa"/>
          </w:tcPr>
          <w:p w:rsidR="00BC7636" w:rsidRDefault="00BC7636" w:rsidP="00981C2B">
            <w:pPr>
              <w:pStyle w:val="ConsPlusNormal"/>
              <w:jc w:val="both"/>
            </w:pPr>
            <w:r>
              <w:t>о видах оказываемой медицинской помощи;</w:t>
            </w:r>
          </w:p>
        </w:tc>
      </w:tr>
      <w:tr w:rsidR="00BC7636" w:rsidTr="00BC7636">
        <w:trPr>
          <w:jc w:val="center"/>
        </w:trPr>
        <w:tc>
          <w:tcPr>
            <w:tcW w:w="1406" w:type="dxa"/>
          </w:tcPr>
          <w:p w:rsidR="00BC7636" w:rsidRDefault="00BC7636" w:rsidP="00FA4B29">
            <w:pPr>
              <w:pStyle w:val="ConsPlusNormal"/>
              <w:jc w:val="center"/>
            </w:pPr>
            <w:r>
              <w:t>2.2.4.</w:t>
            </w:r>
          </w:p>
        </w:tc>
        <w:tc>
          <w:tcPr>
            <w:tcW w:w="8887" w:type="dxa"/>
          </w:tcPr>
          <w:p w:rsidR="00BC7636" w:rsidRDefault="00BC7636" w:rsidP="00981C2B">
            <w:pPr>
              <w:pStyle w:val="ConsPlusNormal"/>
              <w:jc w:val="both"/>
            </w:pPr>
            <w:r>
              <w:t>о критериях доступности и качества медицинской помощи;</w:t>
            </w:r>
          </w:p>
        </w:tc>
      </w:tr>
      <w:tr w:rsidR="00BC7636" w:rsidTr="00BC7636">
        <w:trPr>
          <w:jc w:val="center"/>
        </w:trPr>
        <w:tc>
          <w:tcPr>
            <w:tcW w:w="1406" w:type="dxa"/>
          </w:tcPr>
          <w:p w:rsidR="00BC7636" w:rsidRDefault="00BC7636" w:rsidP="00FA4B29">
            <w:pPr>
              <w:pStyle w:val="ConsPlusNormal"/>
              <w:jc w:val="center"/>
            </w:pPr>
            <w:r>
              <w:t>2.2.5.</w:t>
            </w:r>
          </w:p>
        </w:tc>
        <w:tc>
          <w:tcPr>
            <w:tcW w:w="8887" w:type="dxa"/>
          </w:tcPr>
          <w:p w:rsidR="00BC7636" w:rsidRDefault="00BC7636" w:rsidP="00981C2B">
            <w:pPr>
              <w:pStyle w:val="ConsPlusNormal"/>
              <w:jc w:val="both"/>
            </w:pPr>
            <w:r>
              <w:t>о перечне жизненно необходимых и важнейших лекарственных препаратов;</w:t>
            </w:r>
          </w:p>
        </w:tc>
      </w:tr>
      <w:tr w:rsidR="00BC7636" w:rsidTr="00BC7636">
        <w:trPr>
          <w:jc w:val="center"/>
        </w:trPr>
        <w:tc>
          <w:tcPr>
            <w:tcW w:w="1406" w:type="dxa"/>
          </w:tcPr>
          <w:p w:rsidR="00BC7636" w:rsidRDefault="00BC7636" w:rsidP="00FA4B29">
            <w:pPr>
              <w:pStyle w:val="ConsPlusNormal"/>
              <w:jc w:val="center"/>
            </w:pPr>
            <w:r>
              <w:t>2.2.6.</w:t>
            </w:r>
          </w:p>
        </w:tc>
        <w:tc>
          <w:tcPr>
            <w:tcW w:w="8887" w:type="dxa"/>
          </w:tcPr>
          <w:p w:rsidR="00BC7636" w:rsidRDefault="00BC7636" w:rsidP="00981C2B">
            <w:pPr>
              <w:pStyle w:val="ConsPlusNormal"/>
              <w:jc w:val="both"/>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tc>
      </w:tr>
      <w:tr w:rsidR="00BC7636" w:rsidTr="00BC7636">
        <w:trPr>
          <w:jc w:val="center"/>
        </w:trPr>
        <w:tc>
          <w:tcPr>
            <w:tcW w:w="1406" w:type="dxa"/>
          </w:tcPr>
          <w:p w:rsidR="00BC7636" w:rsidRDefault="00BC7636" w:rsidP="00FA4B29">
            <w:pPr>
              <w:pStyle w:val="ConsPlusNormal"/>
              <w:jc w:val="center"/>
            </w:pPr>
            <w:r>
              <w:t>2.3.</w:t>
            </w:r>
          </w:p>
        </w:tc>
        <w:tc>
          <w:tcPr>
            <w:tcW w:w="8887" w:type="dxa"/>
          </w:tcPr>
          <w:p w:rsidR="00BC7636" w:rsidRDefault="00BC7636" w:rsidP="00981C2B">
            <w:pPr>
              <w:pStyle w:val="ConsPlusNormal"/>
              <w:jc w:val="both"/>
            </w:pPr>
            <w:r>
              <w:t xml:space="preserve">Отсутствие информационных стендов в медицинских </w:t>
            </w:r>
            <w:proofErr w:type="gramStart"/>
            <w:r>
              <w:t>организациях</w:t>
            </w:r>
            <w:proofErr w:type="gramEnd"/>
            <w:r>
              <w:t>.</w:t>
            </w:r>
          </w:p>
        </w:tc>
      </w:tr>
      <w:tr w:rsidR="00BC7636" w:rsidTr="00BC7636">
        <w:trPr>
          <w:jc w:val="center"/>
        </w:trPr>
        <w:tc>
          <w:tcPr>
            <w:tcW w:w="1406" w:type="dxa"/>
          </w:tcPr>
          <w:p w:rsidR="00BC7636" w:rsidRDefault="00BC7636" w:rsidP="00FA4B29">
            <w:pPr>
              <w:pStyle w:val="ConsPlusNormal"/>
              <w:jc w:val="center"/>
            </w:pPr>
            <w:r>
              <w:lastRenderedPageBreak/>
              <w:t>2.4.</w:t>
            </w:r>
          </w:p>
        </w:tc>
        <w:tc>
          <w:tcPr>
            <w:tcW w:w="8887" w:type="dxa"/>
          </w:tcPr>
          <w:p w:rsidR="00BC7636" w:rsidRDefault="00BC7636" w:rsidP="00981C2B">
            <w:pPr>
              <w:pStyle w:val="ConsPlusNormal"/>
              <w:jc w:val="both"/>
            </w:pPr>
            <w:r>
              <w:t>Отсутствие на информационных стендах в медицинских организациях следующей информации:</w:t>
            </w:r>
          </w:p>
        </w:tc>
      </w:tr>
      <w:tr w:rsidR="00BC7636" w:rsidTr="00BC7636">
        <w:trPr>
          <w:jc w:val="center"/>
        </w:trPr>
        <w:tc>
          <w:tcPr>
            <w:tcW w:w="1406" w:type="dxa"/>
          </w:tcPr>
          <w:p w:rsidR="00BC7636" w:rsidRDefault="00BC7636" w:rsidP="00FA4B29">
            <w:pPr>
              <w:pStyle w:val="ConsPlusNormal"/>
              <w:jc w:val="center"/>
            </w:pPr>
            <w:r>
              <w:t>2.4.1.</w:t>
            </w:r>
          </w:p>
        </w:tc>
        <w:tc>
          <w:tcPr>
            <w:tcW w:w="8887" w:type="dxa"/>
          </w:tcPr>
          <w:p w:rsidR="00BC7636" w:rsidRDefault="00BC7636" w:rsidP="00981C2B">
            <w:pPr>
              <w:pStyle w:val="ConsPlusNormal"/>
              <w:jc w:val="both"/>
            </w:pPr>
            <w:r>
              <w:t>о режиме работы медицинской организации;</w:t>
            </w:r>
          </w:p>
        </w:tc>
      </w:tr>
      <w:tr w:rsidR="00BC7636" w:rsidTr="00BC7636">
        <w:trPr>
          <w:jc w:val="center"/>
        </w:trPr>
        <w:tc>
          <w:tcPr>
            <w:tcW w:w="1406" w:type="dxa"/>
          </w:tcPr>
          <w:p w:rsidR="00BC7636" w:rsidRDefault="00BC7636" w:rsidP="00FA4B29">
            <w:pPr>
              <w:pStyle w:val="ConsPlusNormal"/>
              <w:jc w:val="center"/>
            </w:pPr>
            <w:r>
              <w:t>2.4.2.</w:t>
            </w:r>
          </w:p>
        </w:tc>
        <w:tc>
          <w:tcPr>
            <w:tcW w:w="8887" w:type="dxa"/>
          </w:tcPr>
          <w:p w:rsidR="00BC7636" w:rsidRDefault="00BC7636" w:rsidP="00981C2B">
            <w:pPr>
              <w:pStyle w:val="ConsPlusNormal"/>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BC7636" w:rsidTr="00BC7636">
        <w:trPr>
          <w:jc w:val="center"/>
        </w:trPr>
        <w:tc>
          <w:tcPr>
            <w:tcW w:w="1406" w:type="dxa"/>
          </w:tcPr>
          <w:p w:rsidR="00BC7636" w:rsidRDefault="00BC7636" w:rsidP="00FA4B29">
            <w:pPr>
              <w:pStyle w:val="ConsPlusNormal"/>
              <w:jc w:val="center"/>
            </w:pPr>
            <w:r>
              <w:t>2.4.3.</w:t>
            </w:r>
          </w:p>
        </w:tc>
        <w:tc>
          <w:tcPr>
            <w:tcW w:w="8887" w:type="dxa"/>
          </w:tcPr>
          <w:p w:rsidR="00BC7636" w:rsidRDefault="00BC7636" w:rsidP="00981C2B">
            <w:pPr>
              <w:pStyle w:val="ConsPlusNormal"/>
              <w:jc w:val="both"/>
            </w:pPr>
            <w:r>
              <w:t>о видах оказываемой медицинской помощи в данной медицинской организации;</w:t>
            </w:r>
          </w:p>
        </w:tc>
      </w:tr>
      <w:tr w:rsidR="00BC7636" w:rsidTr="00BC7636">
        <w:trPr>
          <w:jc w:val="center"/>
        </w:trPr>
        <w:tc>
          <w:tcPr>
            <w:tcW w:w="1406" w:type="dxa"/>
          </w:tcPr>
          <w:p w:rsidR="00BC7636" w:rsidRDefault="00BC7636" w:rsidP="00FA4B29">
            <w:pPr>
              <w:pStyle w:val="ConsPlusNormal"/>
              <w:jc w:val="center"/>
            </w:pPr>
            <w:r>
              <w:t>2.4.4.</w:t>
            </w:r>
          </w:p>
        </w:tc>
        <w:tc>
          <w:tcPr>
            <w:tcW w:w="8887" w:type="dxa"/>
          </w:tcPr>
          <w:p w:rsidR="00BC7636" w:rsidRDefault="00BC7636" w:rsidP="00981C2B">
            <w:pPr>
              <w:pStyle w:val="ConsPlusNormal"/>
              <w:jc w:val="both"/>
            </w:pPr>
            <w:r>
              <w:t>о критериях доступности и качества медицинской помощи;</w:t>
            </w:r>
          </w:p>
        </w:tc>
      </w:tr>
      <w:tr w:rsidR="00BC7636" w:rsidTr="00BC7636">
        <w:trPr>
          <w:jc w:val="center"/>
        </w:trPr>
        <w:tc>
          <w:tcPr>
            <w:tcW w:w="1406" w:type="dxa"/>
          </w:tcPr>
          <w:p w:rsidR="00BC7636" w:rsidRDefault="00BC7636" w:rsidP="00FA4B29">
            <w:pPr>
              <w:pStyle w:val="ConsPlusNormal"/>
              <w:jc w:val="center"/>
            </w:pPr>
            <w:r>
              <w:t>2.4.5.</w:t>
            </w:r>
          </w:p>
        </w:tc>
        <w:tc>
          <w:tcPr>
            <w:tcW w:w="8887" w:type="dxa"/>
          </w:tcPr>
          <w:p w:rsidR="00BC7636" w:rsidRDefault="00BC7636" w:rsidP="00981C2B">
            <w:pPr>
              <w:pStyle w:val="ConsPlusNormal"/>
              <w:jc w:val="both"/>
            </w:pPr>
            <w:r>
              <w:t>о перечне жизненно необходимых и важнейших лекарственных препаратов;</w:t>
            </w:r>
          </w:p>
        </w:tc>
      </w:tr>
      <w:tr w:rsidR="00BC7636" w:rsidTr="00BC7636">
        <w:trPr>
          <w:jc w:val="center"/>
        </w:trPr>
        <w:tc>
          <w:tcPr>
            <w:tcW w:w="1406" w:type="dxa"/>
          </w:tcPr>
          <w:p w:rsidR="00BC7636" w:rsidRDefault="00BC7636" w:rsidP="00FA4B29">
            <w:pPr>
              <w:pStyle w:val="ConsPlusNormal"/>
              <w:jc w:val="center"/>
            </w:pPr>
            <w:r>
              <w:t>2.4.6.</w:t>
            </w:r>
          </w:p>
        </w:tc>
        <w:tc>
          <w:tcPr>
            <w:tcW w:w="8887" w:type="dxa"/>
          </w:tcPr>
          <w:p w:rsidR="00BC7636" w:rsidRDefault="00BC7636" w:rsidP="00981C2B">
            <w:pPr>
              <w:pStyle w:val="ConsPlusNormal"/>
              <w:jc w:val="both"/>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tc>
      </w:tr>
      <w:tr w:rsidR="00BC7636" w:rsidTr="00BC7636">
        <w:trPr>
          <w:jc w:val="center"/>
        </w:trPr>
        <w:tc>
          <w:tcPr>
            <w:tcW w:w="10293" w:type="dxa"/>
            <w:gridSpan w:val="2"/>
          </w:tcPr>
          <w:p w:rsidR="00BC7636" w:rsidRPr="00981C2B" w:rsidRDefault="00BC7636" w:rsidP="00981C2B">
            <w:pPr>
              <w:pStyle w:val="ConsPlusNormal"/>
              <w:jc w:val="center"/>
              <w:outlineLvl w:val="2"/>
              <w:rPr>
                <w:b/>
              </w:rPr>
            </w:pPr>
            <w:r w:rsidRPr="00981C2B">
              <w:rPr>
                <w:b/>
              </w:rPr>
              <w:t>Раздел 3. Нарушения при оказании медицинской помощи</w:t>
            </w:r>
          </w:p>
        </w:tc>
      </w:tr>
      <w:tr w:rsidR="00BC7636" w:rsidTr="00BC7636">
        <w:trPr>
          <w:jc w:val="center"/>
        </w:trPr>
        <w:tc>
          <w:tcPr>
            <w:tcW w:w="1406" w:type="dxa"/>
          </w:tcPr>
          <w:p w:rsidR="00BC7636" w:rsidRDefault="00BC7636" w:rsidP="00FA4B29">
            <w:pPr>
              <w:pStyle w:val="ConsPlusNormal"/>
              <w:jc w:val="center"/>
            </w:pPr>
            <w:r>
              <w:t>3.1.</w:t>
            </w:r>
          </w:p>
        </w:tc>
        <w:tc>
          <w:tcPr>
            <w:tcW w:w="8887" w:type="dxa"/>
          </w:tcPr>
          <w:p w:rsidR="00BC7636" w:rsidRDefault="00BC7636" w:rsidP="00981C2B">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BC7636" w:rsidTr="00BC7636">
        <w:trPr>
          <w:jc w:val="center"/>
        </w:trPr>
        <w:tc>
          <w:tcPr>
            <w:tcW w:w="1406" w:type="dxa"/>
          </w:tcPr>
          <w:p w:rsidR="00BC7636" w:rsidRDefault="00BC7636" w:rsidP="00FA4B29">
            <w:pPr>
              <w:pStyle w:val="ConsPlusNormal"/>
              <w:jc w:val="center"/>
            </w:pPr>
            <w:r>
              <w:t>3.2.</w:t>
            </w:r>
          </w:p>
        </w:tc>
        <w:tc>
          <w:tcPr>
            <w:tcW w:w="8887" w:type="dxa"/>
          </w:tcPr>
          <w:p w:rsidR="00BC7636" w:rsidRDefault="00BC7636" w:rsidP="00981C2B">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roofErr w:type="gramEnd"/>
          </w:p>
        </w:tc>
      </w:tr>
      <w:tr w:rsidR="00BC7636" w:rsidTr="00BC7636">
        <w:trPr>
          <w:jc w:val="center"/>
        </w:trPr>
        <w:tc>
          <w:tcPr>
            <w:tcW w:w="1406" w:type="dxa"/>
          </w:tcPr>
          <w:p w:rsidR="00BC7636" w:rsidRDefault="00BC7636" w:rsidP="00FA4B29">
            <w:pPr>
              <w:pStyle w:val="ConsPlusNormal"/>
              <w:jc w:val="center"/>
            </w:pPr>
            <w:r>
              <w:t>3.2.1.</w:t>
            </w:r>
          </w:p>
        </w:tc>
        <w:tc>
          <w:tcPr>
            <w:tcW w:w="8887" w:type="dxa"/>
          </w:tcPr>
          <w:p w:rsidR="00BC7636" w:rsidRDefault="00BC7636" w:rsidP="00981C2B">
            <w:pPr>
              <w:pStyle w:val="ConsPlusNormal"/>
              <w:jc w:val="both"/>
            </w:pPr>
            <w:proofErr w:type="gramStart"/>
            <w:r>
              <w:t>не повлиявшее на состояние здоровья застрахованного лица;</w:t>
            </w:r>
            <w:proofErr w:type="gramEnd"/>
          </w:p>
        </w:tc>
      </w:tr>
      <w:tr w:rsidR="00BC7636" w:rsidTr="00BC7636">
        <w:trPr>
          <w:jc w:val="center"/>
        </w:trPr>
        <w:tc>
          <w:tcPr>
            <w:tcW w:w="1406" w:type="dxa"/>
          </w:tcPr>
          <w:p w:rsidR="00BC7636" w:rsidRDefault="00BC7636" w:rsidP="00FA4B29">
            <w:pPr>
              <w:pStyle w:val="ConsPlusNormal"/>
              <w:jc w:val="center"/>
            </w:pPr>
            <w:r>
              <w:t>3.2.2.</w:t>
            </w:r>
          </w:p>
        </w:tc>
        <w:tc>
          <w:tcPr>
            <w:tcW w:w="8887" w:type="dxa"/>
          </w:tcPr>
          <w:p w:rsidR="00BC7636" w:rsidRDefault="00BC7636" w:rsidP="00981C2B">
            <w:pPr>
              <w:pStyle w:val="ConsPlusNormal"/>
              <w:jc w:val="both"/>
            </w:pPr>
            <w:proofErr w:type="gramStart"/>
            <w:r>
              <w:t>приведшее</w:t>
            </w:r>
            <w:proofErr w:type="gramEnd"/>
            <w:r>
              <w:t xml:space="preserve">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t>3.2.3.</w:t>
            </w:r>
          </w:p>
        </w:tc>
        <w:tc>
          <w:tcPr>
            <w:tcW w:w="8887" w:type="dxa"/>
          </w:tcPr>
          <w:p w:rsidR="00BC7636" w:rsidRDefault="00BC7636" w:rsidP="00981C2B">
            <w:pPr>
              <w:pStyle w:val="ConsPlusNormal"/>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t>3.2.4.</w:t>
            </w:r>
          </w:p>
        </w:tc>
        <w:tc>
          <w:tcPr>
            <w:tcW w:w="8887" w:type="dxa"/>
          </w:tcPr>
          <w:p w:rsidR="00BC7636" w:rsidRDefault="00BC7636" w:rsidP="00981C2B">
            <w:pPr>
              <w:pStyle w:val="ConsPlusNormal"/>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t>3.2.5.</w:t>
            </w:r>
          </w:p>
        </w:tc>
        <w:tc>
          <w:tcPr>
            <w:tcW w:w="8887" w:type="dxa"/>
          </w:tcPr>
          <w:p w:rsidR="00BC7636" w:rsidRDefault="00BC7636" w:rsidP="00981C2B">
            <w:pPr>
              <w:pStyle w:val="ConsPlusNormal"/>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t>3.2.6.</w:t>
            </w:r>
          </w:p>
        </w:tc>
        <w:tc>
          <w:tcPr>
            <w:tcW w:w="8887" w:type="dxa"/>
          </w:tcPr>
          <w:p w:rsidR="00BC7636" w:rsidRDefault="00BC7636" w:rsidP="00981C2B">
            <w:pPr>
              <w:pStyle w:val="ConsPlusNormal"/>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BC7636" w:rsidTr="00BC7636">
        <w:trPr>
          <w:jc w:val="center"/>
        </w:trPr>
        <w:tc>
          <w:tcPr>
            <w:tcW w:w="1406" w:type="dxa"/>
          </w:tcPr>
          <w:p w:rsidR="00BC7636" w:rsidRDefault="00BC7636" w:rsidP="00FA4B29">
            <w:pPr>
              <w:pStyle w:val="ConsPlusNormal"/>
              <w:jc w:val="center"/>
            </w:pPr>
            <w:r>
              <w:t>3.3.</w:t>
            </w:r>
          </w:p>
        </w:tc>
        <w:tc>
          <w:tcPr>
            <w:tcW w:w="8887" w:type="dxa"/>
          </w:tcPr>
          <w:p w:rsidR="00BC7636" w:rsidRDefault="00BC7636" w:rsidP="00981C2B">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BC7636" w:rsidTr="00BC7636">
        <w:trPr>
          <w:jc w:val="center"/>
        </w:trPr>
        <w:tc>
          <w:tcPr>
            <w:tcW w:w="1406" w:type="dxa"/>
          </w:tcPr>
          <w:p w:rsidR="00BC7636" w:rsidRDefault="00BC7636" w:rsidP="00FA4B29">
            <w:pPr>
              <w:pStyle w:val="ConsPlusNormal"/>
              <w:jc w:val="center"/>
            </w:pPr>
            <w:r>
              <w:t>3.3.1.</w:t>
            </w:r>
          </w:p>
        </w:tc>
        <w:tc>
          <w:tcPr>
            <w:tcW w:w="8887" w:type="dxa"/>
          </w:tcPr>
          <w:p w:rsidR="00BC7636" w:rsidRDefault="00BC7636" w:rsidP="00981C2B">
            <w:pPr>
              <w:pStyle w:val="ConsPlusNormal"/>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lastRenderedPageBreak/>
              <w:t>3.4.</w:t>
            </w:r>
          </w:p>
        </w:tc>
        <w:tc>
          <w:tcPr>
            <w:tcW w:w="8887" w:type="dxa"/>
          </w:tcPr>
          <w:p w:rsidR="00BC7636" w:rsidRDefault="00BC7636" w:rsidP="00981C2B">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t>3.5.</w:t>
            </w:r>
          </w:p>
        </w:tc>
        <w:tc>
          <w:tcPr>
            <w:tcW w:w="8887" w:type="dxa"/>
          </w:tcPr>
          <w:p w:rsidR="00BC7636" w:rsidRDefault="00BC7636" w:rsidP="00981C2B">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BC7636" w:rsidTr="00BC7636">
        <w:trPr>
          <w:jc w:val="center"/>
        </w:trPr>
        <w:tc>
          <w:tcPr>
            <w:tcW w:w="1406" w:type="dxa"/>
          </w:tcPr>
          <w:p w:rsidR="00BC7636" w:rsidRDefault="00BC7636" w:rsidP="00FA4B29">
            <w:pPr>
              <w:pStyle w:val="ConsPlusNormal"/>
              <w:jc w:val="center"/>
            </w:pPr>
            <w:r>
              <w:t>3.6.</w:t>
            </w:r>
          </w:p>
        </w:tc>
        <w:tc>
          <w:tcPr>
            <w:tcW w:w="8887" w:type="dxa"/>
          </w:tcPr>
          <w:p w:rsidR="00BC7636" w:rsidRDefault="00BC7636" w:rsidP="00981C2B">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BC7636" w:rsidTr="00BC7636">
        <w:trPr>
          <w:jc w:val="center"/>
        </w:trPr>
        <w:tc>
          <w:tcPr>
            <w:tcW w:w="1406" w:type="dxa"/>
          </w:tcPr>
          <w:p w:rsidR="00BC7636" w:rsidRDefault="00BC7636" w:rsidP="00FA4B29">
            <w:pPr>
              <w:pStyle w:val="ConsPlusNormal"/>
              <w:jc w:val="center"/>
            </w:pPr>
            <w:r>
              <w:t>3.7.</w:t>
            </w:r>
          </w:p>
        </w:tc>
        <w:tc>
          <w:tcPr>
            <w:tcW w:w="8887" w:type="dxa"/>
          </w:tcPr>
          <w:p w:rsidR="00BC7636" w:rsidRDefault="00BC7636" w:rsidP="00981C2B">
            <w:pPr>
              <w:pStyle w:val="ConsPlusNormal"/>
              <w:jc w:val="both"/>
            </w:pPr>
            <w: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w:t>
            </w:r>
            <w:proofErr w:type="gramStart"/>
            <w:r>
              <w:t>объеме</w:t>
            </w:r>
            <w:proofErr w:type="gramEnd"/>
            <w:r>
              <w:t xml:space="preserve"> амбулаторно, в дневном стационаре.</w:t>
            </w:r>
          </w:p>
        </w:tc>
      </w:tr>
      <w:tr w:rsidR="00BC7636" w:rsidTr="00BC7636">
        <w:trPr>
          <w:jc w:val="center"/>
        </w:trPr>
        <w:tc>
          <w:tcPr>
            <w:tcW w:w="1406" w:type="dxa"/>
          </w:tcPr>
          <w:p w:rsidR="00BC7636" w:rsidRDefault="00BC7636" w:rsidP="00FA4B29">
            <w:pPr>
              <w:pStyle w:val="ConsPlusNormal"/>
              <w:jc w:val="center"/>
            </w:pPr>
            <w:r>
              <w:t>3.8.</w:t>
            </w:r>
          </w:p>
        </w:tc>
        <w:tc>
          <w:tcPr>
            <w:tcW w:w="8887" w:type="dxa"/>
          </w:tcPr>
          <w:p w:rsidR="00BC7636" w:rsidRDefault="00BC7636" w:rsidP="00981C2B">
            <w:pPr>
              <w:pStyle w:val="ConsPlusNormal"/>
              <w:jc w:val="both"/>
            </w:pPr>
            <w:r>
              <w:t xml:space="preserve">Госпитализация застрахованного лица, медицинская помощь которому должна быть оказана в </w:t>
            </w:r>
            <w:proofErr w:type="gramStart"/>
            <w:r>
              <w:t>стационаре</w:t>
            </w:r>
            <w:proofErr w:type="gramEnd"/>
            <w:r>
              <w:t xml:space="preserve"> другого профиля (непрофильная госпитализация), кроме случаев госпитализации по неотложным показаниям.</w:t>
            </w:r>
          </w:p>
        </w:tc>
      </w:tr>
      <w:tr w:rsidR="00BC7636" w:rsidTr="00BC7636">
        <w:trPr>
          <w:jc w:val="center"/>
        </w:trPr>
        <w:tc>
          <w:tcPr>
            <w:tcW w:w="1406" w:type="dxa"/>
          </w:tcPr>
          <w:p w:rsidR="00BC7636" w:rsidRDefault="00BC7636" w:rsidP="00FA4B29">
            <w:pPr>
              <w:pStyle w:val="ConsPlusNormal"/>
              <w:jc w:val="center"/>
            </w:pPr>
            <w:r>
              <w:t>3.9.</w:t>
            </w:r>
          </w:p>
        </w:tc>
        <w:tc>
          <w:tcPr>
            <w:tcW w:w="8887" w:type="dxa"/>
          </w:tcPr>
          <w:p w:rsidR="00BC7636" w:rsidRDefault="00BC7636" w:rsidP="00981C2B">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BC7636" w:rsidTr="00BC7636">
        <w:trPr>
          <w:jc w:val="center"/>
        </w:trPr>
        <w:tc>
          <w:tcPr>
            <w:tcW w:w="1406" w:type="dxa"/>
          </w:tcPr>
          <w:p w:rsidR="00BC7636" w:rsidRDefault="00BC7636" w:rsidP="00FA4B29">
            <w:pPr>
              <w:pStyle w:val="ConsPlusNormal"/>
              <w:jc w:val="center"/>
            </w:pPr>
            <w:r>
              <w:t>3.10.</w:t>
            </w:r>
          </w:p>
        </w:tc>
        <w:tc>
          <w:tcPr>
            <w:tcW w:w="8887" w:type="dxa"/>
          </w:tcPr>
          <w:p w:rsidR="00BC7636" w:rsidRDefault="00BC7636" w:rsidP="00981C2B">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BC7636" w:rsidTr="00BC7636">
        <w:trPr>
          <w:jc w:val="center"/>
        </w:trPr>
        <w:tc>
          <w:tcPr>
            <w:tcW w:w="1406" w:type="dxa"/>
          </w:tcPr>
          <w:p w:rsidR="00BC7636" w:rsidRDefault="00BC7636" w:rsidP="00FA4B29">
            <w:pPr>
              <w:pStyle w:val="ConsPlusNormal"/>
              <w:jc w:val="center"/>
            </w:pPr>
            <w:r>
              <w:t>3.11.</w:t>
            </w:r>
          </w:p>
        </w:tc>
        <w:tc>
          <w:tcPr>
            <w:tcW w:w="8887" w:type="dxa"/>
          </w:tcPr>
          <w:p w:rsidR="00BC7636" w:rsidRDefault="00BC7636" w:rsidP="00981C2B">
            <w:pPr>
              <w:pStyle w:val="ConsPlusNormal"/>
              <w:jc w:val="both"/>
            </w:pPr>
            <w:r>
              <w:t>Невыполнение по вине медицинской организации патологоанатомического вскрытия в соответствии с действующим законодательством.</w:t>
            </w:r>
          </w:p>
        </w:tc>
      </w:tr>
      <w:tr w:rsidR="00BC7636" w:rsidTr="00BC7636">
        <w:trPr>
          <w:jc w:val="center"/>
        </w:trPr>
        <w:tc>
          <w:tcPr>
            <w:tcW w:w="1406" w:type="dxa"/>
          </w:tcPr>
          <w:p w:rsidR="00BC7636" w:rsidRDefault="00BC7636" w:rsidP="00FA4B29">
            <w:pPr>
              <w:pStyle w:val="ConsPlusNormal"/>
              <w:jc w:val="center"/>
            </w:pPr>
            <w:r>
              <w:t>3.12.</w:t>
            </w:r>
          </w:p>
        </w:tc>
        <w:tc>
          <w:tcPr>
            <w:tcW w:w="8887" w:type="dxa"/>
          </w:tcPr>
          <w:p w:rsidR="00BC7636" w:rsidRDefault="00BC7636" w:rsidP="00981C2B">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BC7636" w:rsidTr="00BC7636">
        <w:trPr>
          <w:jc w:val="center"/>
        </w:trPr>
        <w:tc>
          <w:tcPr>
            <w:tcW w:w="10293" w:type="dxa"/>
            <w:gridSpan w:val="2"/>
          </w:tcPr>
          <w:p w:rsidR="00BC7636" w:rsidRPr="00981C2B" w:rsidRDefault="00BC7636" w:rsidP="00981C2B">
            <w:pPr>
              <w:pStyle w:val="ConsPlusNormal"/>
              <w:jc w:val="center"/>
              <w:outlineLvl w:val="2"/>
              <w:rPr>
                <w:b/>
              </w:rPr>
            </w:pPr>
            <w:r w:rsidRPr="00981C2B">
              <w:rPr>
                <w:b/>
              </w:rPr>
              <w:t>Раздел 4. Дефекты оформления медицинской документации в медицинской организации</w:t>
            </w:r>
          </w:p>
        </w:tc>
      </w:tr>
      <w:tr w:rsidR="00BC7636" w:rsidTr="00BC7636">
        <w:trPr>
          <w:jc w:val="center"/>
        </w:trPr>
        <w:tc>
          <w:tcPr>
            <w:tcW w:w="1406" w:type="dxa"/>
          </w:tcPr>
          <w:p w:rsidR="00BC7636" w:rsidRDefault="00BC7636" w:rsidP="00FA4B29">
            <w:pPr>
              <w:pStyle w:val="ConsPlusNormal"/>
              <w:jc w:val="center"/>
            </w:pPr>
            <w:r>
              <w:t>4.1.</w:t>
            </w:r>
          </w:p>
        </w:tc>
        <w:tc>
          <w:tcPr>
            <w:tcW w:w="8887" w:type="dxa"/>
          </w:tcPr>
          <w:p w:rsidR="00BC7636" w:rsidRDefault="00BC7636" w:rsidP="00981C2B">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BC7636" w:rsidTr="00BC7636">
        <w:trPr>
          <w:jc w:val="center"/>
        </w:trPr>
        <w:tc>
          <w:tcPr>
            <w:tcW w:w="1406" w:type="dxa"/>
          </w:tcPr>
          <w:p w:rsidR="00BC7636" w:rsidRDefault="00BC7636" w:rsidP="00FA4B29">
            <w:pPr>
              <w:pStyle w:val="ConsPlusNormal"/>
              <w:jc w:val="center"/>
            </w:pPr>
            <w:r>
              <w:t>4.2.</w:t>
            </w:r>
          </w:p>
        </w:tc>
        <w:tc>
          <w:tcPr>
            <w:tcW w:w="8887" w:type="dxa"/>
          </w:tcPr>
          <w:p w:rsidR="00BC7636" w:rsidRDefault="00BC7636" w:rsidP="00981C2B">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BC7636" w:rsidTr="00BC7636">
        <w:trPr>
          <w:jc w:val="center"/>
        </w:trPr>
        <w:tc>
          <w:tcPr>
            <w:tcW w:w="1406" w:type="dxa"/>
          </w:tcPr>
          <w:p w:rsidR="00BC7636" w:rsidRDefault="00BC7636" w:rsidP="00FA4B29">
            <w:pPr>
              <w:pStyle w:val="ConsPlusNormal"/>
              <w:jc w:val="center"/>
            </w:pPr>
            <w:r>
              <w:t>4.3.</w:t>
            </w:r>
          </w:p>
        </w:tc>
        <w:tc>
          <w:tcPr>
            <w:tcW w:w="8887" w:type="dxa"/>
          </w:tcPr>
          <w:p w:rsidR="00BC7636" w:rsidRDefault="00BC7636" w:rsidP="00981C2B">
            <w:pPr>
              <w:pStyle w:val="ConsPlusNormal"/>
              <w:jc w:val="both"/>
            </w:pPr>
            <w:r>
              <w:t>Отсутствие в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t>4.4.</w:t>
            </w:r>
          </w:p>
        </w:tc>
        <w:tc>
          <w:tcPr>
            <w:tcW w:w="8887" w:type="dxa"/>
          </w:tcPr>
          <w:p w:rsidR="00BC7636" w:rsidRDefault="00BC7636" w:rsidP="00981C2B">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roofErr w:type="gramEnd"/>
          </w:p>
        </w:tc>
      </w:tr>
      <w:tr w:rsidR="00BC7636" w:rsidTr="00BC7636">
        <w:trPr>
          <w:jc w:val="center"/>
        </w:trPr>
        <w:tc>
          <w:tcPr>
            <w:tcW w:w="1406" w:type="dxa"/>
          </w:tcPr>
          <w:p w:rsidR="00BC7636" w:rsidRDefault="00BC7636" w:rsidP="00FA4B29">
            <w:pPr>
              <w:pStyle w:val="ConsPlusNormal"/>
              <w:jc w:val="center"/>
            </w:pPr>
            <w:r>
              <w:t>4.5.</w:t>
            </w:r>
          </w:p>
        </w:tc>
        <w:tc>
          <w:tcPr>
            <w:tcW w:w="8887" w:type="dxa"/>
          </w:tcPr>
          <w:p w:rsidR="00BC7636" w:rsidRDefault="00BC7636" w:rsidP="00981C2B">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BC7636" w:rsidTr="00BC7636">
        <w:trPr>
          <w:jc w:val="center"/>
        </w:trPr>
        <w:tc>
          <w:tcPr>
            <w:tcW w:w="1406" w:type="dxa"/>
          </w:tcPr>
          <w:p w:rsidR="00BC7636" w:rsidRDefault="00BC7636" w:rsidP="00FA4B29">
            <w:pPr>
              <w:pStyle w:val="ConsPlusNormal"/>
              <w:jc w:val="center"/>
            </w:pPr>
            <w:r>
              <w:t>4.6.</w:t>
            </w:r>
          </w:p>
        </w:tc>
        <w:tc>
          <w:tcPr>
            <w:tcW w:w="8887" w:type="dxa"/>
          </w:tcPr>
          <w:p w:rsidR="00BC7636" w:rsidRDefault="00BC7636" w:rsidP="00981C2B">
            <w:pPr>
              <w:pStyle w:val="ConsPlusNormal"/>
              <w:jc w:val="both"/>
            </w:pPr>
            <w:r>
              <w:t>Несоответствие данных медицинской документации данным реестра счетов, в том числе:</w:t>
            </w:r>
          </w:p>
        </w:tc>
      </w:tr>
      <w:tr w:rsidR="00BC7636" w:rsidTr="00BC7636">
        <w:trPr>
          <w:jc w:val="center"/>
        </w:trPr>
        <w:tc>
          <w:tcPr>
            <w:tcW w:w="1406" w:type="dxa"/>
          </w:tcPr>
          <w:p w:rsidR="00BC7636" w:rsidRDefault="00BC7636" w:rsidP="00FA4B29">
            <w:pPr>
              <w:pStyle w:val="ConsPlusNormal"/>
              <w:jc w:val="center"/>
            </w:pPr>
            <w:r>
              <w:lastRenderedPageBreak/>
              <w:t>4.6.1.</w:t>
            </w:r>
          </w:p>
        </w:tc>
        <w:tc>
          <w:tcPr>
            <w:tcW w:w="8887" w:type="dxa"/>
          </w:tcPr>
          <w:p w:rsidR="00BC7636" w:rsidRDefault="00BC7636" w:rsidP="00981C2B">
            <w:pPr>
              <w:pStyle w:val="ConsPlusNormal"/>
              <w:jc w:val="both"/>
            </w:pPr>
            <w:r>
              <w:t>Некорректное применение тарифа, требующее его замены по результатам экспертизы.</w:t>
            </w:r>
          </w:p>
        </w:tc>
      </w:tr>
      <w:tr w:rsidR="00BC7636" w:rsidTr="00BC7636">
        <w:trPr>
          <w:jc w:val="center"/>
        </w:trPr>
        <w:tc>
          <w:tcPr>
            <w:tcW w:w="1406" w:type="dxa"/>
          </w:tcPr>
          <w:p w:rsidR="00BC7636" w:rsidRDefault="00BC7636" w:rsidP="00FA4B29">
            <w:pPr>
              <w:pStyle w:val="ConsPlusNormal"/>
              <w:jc w:val="center"/>
            </w:pPr>
            <w:r>
              <w:t>4.6.2.</w:t>
            </w:r>
          </w:p>
        </w:tc>
        <w:tc>
          <w:tcPr>
            <w:tcW w:w="8887" w:type="dxa"/>
          </w:tcPr>
          <w:p w:rsidR="00BC7636" w:rsidRDefault="00BC7636" w:rsidP="00981C2B">
            <w:pPr>
              <w:pStyle w:val="ConsPlusNormal"/>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BC7636" w:rsidTr="00BC7636">
        <w:trPr>
          <w:jc w:val="center"/>
        </w:trPr>
        <w:tc>
          <w:tcPr>
            <w:tcW w:w="10293" w:type="dxa"/>
            <w:gridSpan w:val="2"/>
          </w:tcPr>
          <w:p w:rsidR="00BC7636" w:rsidRPr="00981C2B" w:rsidRDefault="00BC7636" w:rsidP="00981C2B">
            <w:pPr>
              <w:pStyle w:val="ConsPlusNormal"/>
              <w:jc w:val="center"/>
              <w:outlineLvl w:val="2"/>
              <w:rPr>
                <w:b/>
              </w:rPr>
            </w:pPr>
            <w:r w:rsidRPr="00981C2B">
              <w:rPr>
                <w:b/>
              </w:rPr>
              <w:t xml:space="preserve">Раздел 5. Нарушения в </w:t>
            </w:r>
            <w:proofErr w:type="gramStart"/>
            <w:r w:rsidRPr="00981C2B">
              <w:rPr>
                <w:b/>
              </w:rPr>
              <w:t>оформлении</w:t>
            </w:r>
            <w:proofErr w:type="gramEnd"/>
            <w:r w:rsidRPr="00981C2B">
              <w:rPr>
                <w:b/>
              </w:rPr>
              <w:t xml:space="preserve"> и предъявлении на оплату счетов и реестров счетов</w:t>
            </w:r>
          </w:p>
        </w:tc>
      </w:tr>
      <w:tr w:rsidR="00BC7636" w:rsidTr="00BC7636">
        <w:trPr>
          <w:jc w:val="center"/>
        </w:trPr>
        <w:tc>
          <w:tcPr>
            <w:tcW w:w="1406" w:type="dxa"/>
          </w:tcPr>
          <w:p w:rsidR="00BC7636" w:rsidRDefault="00BC7636" w:rsidP="00FA4B29">
            <w:pPr>
              <w:pStyle w:val="ConsPlusNormal"/>
              <w:jc w:val="center"/>
            </w:pPr>
            <w:r>
              <w:t>5.1.</w:t>
            </w:r>
          </w:p>
        </w:tc>
        <w:tc>
          <w:tcPr>
            <w:tcW w:w="8887" w:type="dxa"/>
          </w:tcPr>
          <w:p w:rsidR="00BC7636" w:rsidRDefault="00BC7636" w:rsidP="00981C2B">
            <w:pPr>
              <w:pStyle w:val="ConsPlusNormal"/>
              <w:jc w:val="both"/>
            </w:pPr>
            <w:r>
              <w:t>Нарушения, связанные с оформлением и предъявлением на оплату счетов и реестров счетов, в том числе:</w:t>
            </w:r>
          </w:p>
        </w:tc>
      </w:tr>
      <w:tr w:rsidR="00BC7636" w:rsidTr="00BC7636">
        <w:trPr>
          <w:jc w:val="center"/>
        </w:trPr>
        <w:tc>
          <w:tcPr>
            <w:tcW w:w="1406" w:type="dxa"/>
          </w:tcPr>
          <w:p w:rsidR="00BC7636" w:rsidRDefault="00BC7636" w:rsidP="00FA4B29">
            <w:pPr>
              <w:pStyle w:val="ConsPlusNormal"/>
              <w:jc w:val="center"/>
            </w:pPr>
            <w:r>
              <w:t>5.1.1.</w:t>
            </w:r>
          </w:p>
        </w:tc>
        <w:tc>
          <w:tcPr>
            <w:tcW w:w="8887" w:type="dxa"/>
          </w:tcPr>
          <w:p w:rsidR="00BC7636" w:rsidRDefault="00BC7636" w:rsidP="00981C2B">
            <w:pPr>
              <w:pStyle w:val="ConsPlusNormal"/>
              <w:jc w:val="both"/>
            </w:pPr>
            <w:r>
              <w:t>наличие ошибок и/или недостоверной информации в реквизитах счета;</w:t>
            </w:r>
          </w:p>
        </w:tc>
      </w:tr>
      <w:tr w:rsidR="00BC7636" w:rsidTr="00BC7636">
        <w:trPr>
          <w:jc w:val="center"/>
        </w:trPr>
        <w:tc>
          <w:tcPr>
            <w:tcW w:w="1406" w:type="dxa"/>
          </w:tcPr>
          <w:p w:rsidR="00BC7636" w:rsidRDefault="00BC7636" w:rsidP="00FA4B29">
            <w:pPr>
              <w:pStyle w:val="ConsPlusNormal"/>
              <w:jc w:val="center"/>
            </w:pPr>
            <w:r>
              <w:t>5.1.2.</w:t>
            </w:r>
          </w:p>
        </w:tc>
        <w:tc>
          <w:tcPr>
            <w:tcW w:w="8887" w:type="dxa"/>
          </w:tcPr>
          <w:p w:rsidR="00BC7636" w:rsidRDefault="00BC7636" w:rsidP="00981C2B">
            <w:pPr>
              <w:pStyle w:val="ConsPlusNormal"/>
              <w:jc w:val="both"/>
            </w:pPr>
            <w:r>
              <w:t>сумма счета не соответствует итоговой сумме предоставленной медицинской помощи по реестру счетов;</w:t>
            </w:r>
          </w:p>
        </w:tc>
      </w:tr>
      <w:tr w:rsidR="00BC7636" w:rsidTr="00BC7636">
        <w:trPr>
          <w:jc w:val="center"/>
        </w:trPr>
        <w:tc>
          <w:tcPr>
            <w:tcW w:w="1406" w:type="dxa"/>
          </w:tcPr>
          <w:p w:rsidR="00BC7636" w:rsidRDefault="00BC7636" w:rsidP="00FA4B29">
            <w:pPr>
              <w:pStyle w:val="ConsPlusNormal"/>
              <w:jc w:val="center"/>
            </w:pPr>
            <w:r>
              <w:t>5.1.3.</w:t>
            </w:r>
          </w:p>
        </w:tc>
        <w:tc>
          <w:tcPr>
            <w:tcW w:w="8887" w:type="dxa"/>
          </w:tcPr>
          <w:p w:rsidR="00BC7636" w:rsidRDefault="00BC7636" w:rsidP="00981C2B">
            <w:pPr>
              <w:pStyle w:val="ConsPlusNormal"/>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BC7636" w:rsidTr="00BC7636">
        <w:trPr>
          <w:jc w:val="center"/>
        </w:trPr>
        <w:tc>
          <w:tcPr>
            <w:tcW w:w="1406" w:type="dxa"/>
          </w:tcPr>
          <w:p w:rsidR="00BC7636" w:rsidRDefault="00BC7636" w:rsidP="00FA4B29">
            <w:pPr>
              <w:pStyle w:val="ConsPlusNormal"/>
              <w:jc w:val="center"/>
            </w:pPr>
            <w:r>
              <w:t>5.1.4.</w:t>
            </w:r>
          </w:p>
        </w:tc>
        <w:tc>
          <w:tcPr>
            <w:tcW w:w="8887" w:type="dxa"/>
          </w:tcPr>
          <w:p w:rsidR="00BC7636" w:rsidRDefault="00BC7636" w:rsidP="00981C2B">
            <w:pPr>
              <w:pStyle w:val="ConsPlusNormal"/>
              <w:jc w:val="both"/>
            </w:pPr>
            <w:r>
              <w:t>некорректное заполнение полей реестра счетов;</w:t>
            </w:r>
          </w:p>
        </w:tc>
      </w:tr>
      <w:tr w:rsidR="00BC7636" w:rsidTr="00BC7636">
        <w:trPr>
          <w:jc w:val="center"/>
        </w:trPr>
        <w:tc>
          <w:tcPr>
            <w:tcW w:w="1406" w:type="dxa"/>
          </w:tcPr>
          <w:p w:rsidR="00BC7636" w:rsidRDefault="00BC7636" w:rsidP="00FA4B29">
            <w:pPr>
              <w:pStyle w:val="ConsPlusNormal"/>
              <w:jc w:val="center"/>
            </w:pPr>
            <w:r>
              <w:t>5.1.5.</w:t>
            </w:r>
          </w:p>
        </w:tc>
        <w:tc>
          <w:tcPr>
            <w:tcW w:w="8887" w:type="dxa"/>
          </w:tcPr>
          <w:p w:rsidR="00BC7636" w:rsidRDefault="00BC7636" w:rsidP="00981C2B">
            <w:pPr>
              <w:pStyle w:val="ConsPlusNormal"/>
              <w:jc w:val="both"/>
            </w:pPr>
            <w:r>
              <w:t>заявленная сумма по позиции реестра счетов не корректна (содержит арифметическую ошибку);</w:t>
            </w:r>
          </w:p>
        </w:tc>
      </w:tr>
      <w:tr w:rsidR="00BC7636" w:rsidTr="00BC7636">
        <w:trPr>
          <w:jc w:val="center"/>
        </w:trPr>
        <w:tc>
          <w:tcPr>
            <w:tcW w:w="1406" w:type="dxa"/>
          </w:tcPr>
          <w:p w:rsidR="00BC7636" w:rsidRDefault="00BC7636" w:rsidP="00FA4B29">
            <w:pPr>
              <w:pStyle w:val="ConsPlusNormal"/>
              <w:jc w:val="center"/>
            </w:pPr>
            <w:r>
              <w:t>5.1.6.</w:t>
            </w:r>
          </w:p>
        </w:tc>
        <w:tc>
          <w:tcPr>
            <w:tcW w:w="8887" w:type="dxa"/>
          </w:tcPr>
          <w:p w:rsidR="00BC7636" w:rsidRDefault="00BC7636" w:rsidP="00981C2B">
            <w:pPr>
              <w:pStyle w:val="ConsPlusNormal"/>
              <w:jc w:val="both"/>
            </w:pPr>
            <w:r>
              <w:t>дата оказания медицинской помощи в реестре счетов не соответствует отчетному периоду/периоду оплаты.</w:t>
            </w:r>
          </w:p>
        </w:tc>
      </w:tr>
      <w:tr w:rsidR="00BC7636" w:rsidTr="00BC7636">
        <w:trPr>
          <w:jc w:val="center"/>
        </w:trPr>
        <w:tc>
          <w:tcPr>
            <w:tcW w:w="1406" w:type="dxa"/>
          </w:tcPr>
          <w:p w:rsidR="00BC7636" w:rsidRDefault="00BC7636" w:rsidP="00FA4B29">
            <w:pPr>
              <w:pStyle w:val="ConsPlusNormal"/>
              <w:jc w:val="center"/>
            </w:pPr>
            <w:r>
              <w:t>5.2.</w:t>
            </w:r>
          </w:p>
        </w:tc>
        <w:tc>
          <w:tcPr>
            <w:tcW w:w="8887" w:type="dxa"/>
          </w:tcPr>
          <w:p w:rsidR="00BC7636" w:rsidRDefault="00BC7636" w:rsidP="00981C2B">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BC7636" w:rsidTr="00BC7636">
        <w:trPr>
          <w:jc w:val="center"/>
        </w:trPr>
        <w:tc>
          <w:tcPr>
            <w:tcW w:w="1406" w:type="dxa"/>
          </w:tcPr>
          <w:p w:rsidR="00BC7636" w:rsidRDefault="00BC7636" w:rsidP="00FA4B29">
            <w:pPr>
              <w:pStyle w:val="ConsPlusNormal"/>
              <w:jc w:val="center"/>
            </w:pPr>
            <w:r>
              <w:t>5.2.1.</w:t>
            </w:r>
          </w:p>
        </w:tc>
        <w:tc>
          <w:tcPr>
            <w:tcW w:w="8887" w:type="dxa"/>
          </w:tcPr>
          <w:p w:rsidR="00BC7636" w:rsidRDefault="00BC7636" w:rsidP="00981C2B">
            <w:pPr>
              <w:pStyle w:val="ConsPlusNormal"/>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BC7636" w:rsidTr="00BC7636">
        <w:trPr>
          <w:jc w:val="center"/>
        </w:trPr>
        <w:tc>
          <w:tcPr>
            <w:tcW w:w="1406" w:type="dxa"/>
          </w:tcPr>
          <w:p w:rsidR="00BC7636" w:rsidRDefault="00BC7636" w:rsidP="00FA4B29">
            <w:pPr>
              <w:pStyle w:val="ConsPlusNormal"/>
              <w:jc w:val="center"/>
            </w:pPr>
            <w:r>
              <w:t>5.2.2.</w:t>
            </w:r>
          </w:p>
        </w:tc>
        <w:tc>
          <w:tcPr>
            <w:tcW w:w="8887" w:type="dxa"/>
          </w:tcPr>
          <w:p w:rsidR="00BC7636" w:rsidRDefault="00BC7636" w:rsidP="00981C2B">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BC7636" w:rsidTr="00BC7636">
        <w:trPr>
          <w:jc w:val="center"/>
        </w:trPr>
        <w:tc>
          <w:tcPr>
            <w:tcW w:w="1406" w:type="dxa"/>
          </w:tcPr>
          <w:p w:rsidR="00BC7636" w:rsidRDefault="00BC7636" w:rsidP="00FA4B29">
            <w:pPr>
              <w:pStyle w:val="ConsPlusNormal"/>
              <w:jc w:val="center"/>
            </w:pPr>
            <w:r>
              <w:t>5.2.3.</w:t>
            </w:r>
          </w:p>
        </w:tc>
        <w:tc>
          <w:tcPr>
            <w:tcW w:w="8887" w:type="dxa"/>
          </w:tcPr>
          <w:p w:rsidR="00BC7636" w:rsidRDefault="00BC7636" w:rsidP="00981C2B">
            <w:pPr>
              <w:pStyle w:val="ConsPlusNormal"/>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BC7636" w:rsidTr="00BC7636">
        <w:trPr>
          <w:jc w:val="center"/>
        </w:trPr>
        <w:tc>
          <w:tcPr>
            <w:tcW w:w="1406" w:type="dxa"/>
          </w:tcPr>
          <w:p w:rsidR="00BC7636" w:rsidRDefault="00BC7636" w:rsidP="00FA4B29">
            <w:pPr>
              <w:pStyle w:val="ConsPlusNormal"/>
              <w:jc w:val="center"/>
            </w:pPr>
            <w:r>
              <w:t>5.2.4.</w:t>
            </w:r>
          </w:p>
        </w:tc>
        <w:tc>
          <w:tcPr>
            <w:tcW w:w="8887" w:type="dxa"/>
          </w:tcPr>
          <w:p w:rsidR="00BC7636" w:rsidRDefault="00BC7636" w:rsidP="00981C2B">
            <w:pPr>
              <w:pStyle w:val="ConsPlusNormal"/>
              <w:jc w:val="both"/>
            </w:pPr>
            <w:r>
              <w:t xml:space="preserve">наличие в </w:t>
            </w:r>
            <w:proofErr w:type="gramStart"/>
            <w:r>
              <w:t>реестре</w:t>
            </w:r>
            <w:proofErr w:type="gramEnd"/>
            <w:r>
              <w:t xml:space="preserve"> счета неактуальных данных о застрахованных лицах;</w:t>
            </w:r>
          </w:p>
        </w:tc>
      </w:tr>
      <w:tr w:rsidR="00BC7636" w:rsidTr="00BC7636">
        <w:trPr>
          <w:jc w:val="center"/>
        </w:trPr>
        <w:tc>
          <w:tcPr>
            <w:tcW w:w="1406" w:type="dxa"/>
          </w:tcPr>
          <w:p w:rsidR="00BC7636" w:rsidRDefault="00BC7636" w:rsidP="00FA4B29">
            <w:pPr>
              <w:pStyle w:val="ConsPlusNormal"/>
              <w:jc w:val="center"/>
            </w:pPr>
            <w:r>
              <w:t>5.2.5.</w:t>
            </w:r>
          </w:p>
        </w:tc>
        <w:tc>
          <w:tcPr>
            <w:tcW w:w="8887" w:type="dxa"/>
          </w:tcPr>
          <w:p w:rsidR="00BC7636" w:rsidRDefault="00BC7636" w:rsidP="00981C2B">
            <w:pPr>
              <w:pStyle w:val="ConsPlusNormal"/>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BC7636" w:rsidTr="00BC7636">
        <w:trPr>
          <w:jc w:val="center"/>
        </w:trPr>
        <w:tc>
          <w:tcPr>
            <w:tcW w:w="1406" w:type="dxa"/>
          </w:tcPr>
          <w:p w:rsidR="00BC7636" w:rsidRDefault="00BC7636" w:rsidP="00FA4B29">
            <w:pPr>
              <w:pStyle w:val="ConsPlusNormal"/>
              <w:jc w:val="center"/>
            </w:pPr>
            <w:r>
              <w:t>5.3.</w:t>
            </w:r>
          </w:p>
        </w:tc>
        <w:tc>
          <w:tcPr>
            <w:tcW w:w="8887" w:type="dxa"/>
          </w:tcPr>
          <w:p w:rsidR="00BC7636" w:rsidRDefault="00BC7636" w:rsidP="00981C2B">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BC7636" w:rsidTr="00BC7636">
        <w:trPr>
          <w:jc w:val="center"/>
        </w:trPr>
        <w:tc>
          <w:tcPr>
            <w:tcW w:w="1406" w:type="dxa"/>
          </w:tcPr>
          <w:p w:rsidR="00BC7636" w:rsidRDefault="00BC7636" w:rsidP="00FA4B29">
            <w:pPr>
              <w:pStyle w:val="ConsPlusNormal"/>
              <w:jc w:val="center"/>
            </w:pPr>
            <w:r>
              <w:t>5.3.1.</w:t>
            </w:r>
          </w:p>
        </w:tc>
        <w:tc>
          <w:tcPr>
            <w:tcW w:w="8887" w:type="dxa"/>
          </w:tcPr>
          <w:p w:rsidR="00BC7636" w:rsidRDefault="00BC7636" w:rsidP="00981C2B">
            <w:pPr>
              <w:pStyle w:val="ConsPlusNormal"/>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BC7636" w:rsidTr="00BC7636">
        <w:trPr>
          <w:jc w:val="center"/>
        </w:trPr>
        <w:tc>
          <w:tcPr>
            <w:tcW w:w="1406" w:type="dxa"/>
          </w:tcPr>
          <w:p w:rsidR="00BC7636" w:rsidRDefault="00BC7636" w:rsidP="00FA4B29">
            <w:pPr>
              <w:pStyle w:val="ConsPlusNormal"/>
              <w:jc w:val="center"/>
            </w:pPr>
            <w:r>
              <w:t>5.3.2.</w:t>
            </w:r>
          </w:p>
        </w:tc>
        <w:tc>
          <w:tcPr>
            <w:tcW w:w="8887" w:type="dxa"/>
          </w:tcPr>
          <w:p w:rsidR="00BC7636" w:rsidRDefault="00BC7636" w:rsidP="00981C2B">
            <w:pPr>
              <w:pStyle w:val="ConsPlusNormal"/>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BC7636" w:rsidTr="00BC7636">
        <w:trPr>
          <w:jc w:val="center"/>
        </w:trPr>
        <w:tc>
          <w:tcPr>
            <w:tcW w:w="1406" w:type="dxa"/>
          </w:tcPr>
          <w:p w:rsidR="00BC7636" w:rsidRDefault="00BC7636" w:rsidP="00FA4B29">
            <w:pPr>
              <w:pStyle w:val="ConsPlusNormal"/>
              <w:jc w:val="center"/>
            </w:pPr>
            <w:r>
              <w:t>5.3.3.</w:t>
            </w:r>
          </w:p>
        </w:tc>
        <w:tc>
          <w:tcPr>
            <w:tcW w:w="8887" w:type="dxa"/>
          </w:tcPr>
          <w:p w:rsidR="00BC7636" w:rsidRDefault="00BC7636" w:rsidP="00981C2B">
            <w:pPr>
              <w:pStyle w:val="ConsPlusNormal"/>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BC7636" w:rsidTr="00BC7636">
        <w:trPr>
          <w:jc w:val="center"/>
        </w:trPr>
        <w:tc>
          <w:tcPr>
            <w:tcW w:w="1406" w:type="dxa"/>
          </w:tcPr>
          <w:p w:rsidR="00BC7636" w:rsidRDefault="00BC7636" w:rsidP="00FA4B29">
            <w:pPr>
              <w:pStyle w:val="ConsPlusNormal"/>
              <w:jc w:val="center"/>
            </w:pPr>
            <w:r>
              <w:t>5.4.</w:t>
            </w:r>
          </w:p>
        </w:tc>
        <w:tc>
          <w:tcPr>
            <w:tcW w:w="8887" w:type="dxa"/>
          </w:tcPr>
          <w:p w:rsidR="00BC7636" w:rsidRDefault="00BC7636" w:rsidP="00981C2B">
            <w:pPr>
              <w:pStyle w:val="ConsPlusNormal"/>
              <w:jc w:val="both"/>
            </w:pPr>
            <w:r>
              <w:t>Нарушения, связанные с необоснованным применением тарифа на оплату медицинской помощи, в том числе:</w:t>
            </w:r>
          </w:p>
        </w:tc>
      </w:tr>
      <w:tr w:rsidR="00BC7636" w:rsidTr="00BC7636">
        <w:trPr>
          <w:jc w:val="center"/>
        </w:trPr>
        <w:tc>
          <w:tcPr>
            <w:tcW w:w="1406" w:type="dxa"/>
          </w:tcPr>
          <w:p w:rsidR="00BC7636" w:rsidRDefault="00BC7636" w:rsidP="00FA4B29">
            <w:pPr>
              <w:pStyle w:val="ConsPlusNormal"/>
              <w:jc w:val="center"/>
            </w:pPr>
            <w:r>
              <w:lastRenderedPageBreak/>
              <w:t>5.4.1.</w:t>
            </w:r>
          </w:p>
        </w:tc>
        <w:tc>
          <w:tcPr>
            <w:tcW w:w="8887" w:type="dxa"/>
          </w:tcPr>
          <w:p w:rsidR="00BC7636" w:rsidRDefault="00BC7636" w:rsidP="00981C2B">
            <w:pPr>
              <w:pStyle w:val="ConsPlusNormal"/>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BC7636" w:rsidTr="00BC7636">
        <w:trPr>
          <w:jc w:val="center"/>
        </w:trPr>
        <w:tc>
          <w:tcPr>
            <w:tcW w:w="1406" w:type="dxa"/>
          </w:tcPr>
          <w:p w:rsidR="00BC7636" w:rsidRDefault="00BC7636" w:rsidP="00FA4B29">
            <w:pPr>
              <w:pStyle w:val="ConsPlusNormal"/>
              <w:jc w:val="center"/>
            </w:pPr>
            <w:r>
              <w:t>5.4.2.</w:t>
            </w:r>
          </w:p>
        </w:tc>
        <w:tc>
          <w:tcPr>
            <w:tcW w:w="8887" w:type="dxa"/>
          </w:tcPr>
          <w:p w:rsidR="00BC7636" w:rsidRDefault="00BC7636" w:rsidP="00981C2B">
            <w:pPr>
              <w:pStyle w:val="ConsPlusNormal"/>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BC7636" w:rsidTr="00BC7636">
        <w:trPr>
          <w:jc w:val="center"/>
        </w:trPr>
        <w:tc>
          <w:tcPr>
            <w:tcW w:w="1406" w:type="dxa"/>
          </w:tcPr>
          <w:p w:rsidR="00BC7636" w:rsidRDefault="00BC7636" w:rsidP="00FA4B29">
            <w:pPr>
              <w:pStyle w:val="ConsPlusNormal"/>
              <w:jc w:val="center"/>
            </w:pPr>
            <w:r>
              <w:t>5.5.</w:t>
            </w:r>
          </w:p>
        </w:tc>
        <w:tc>
          <w:tcPr>
            <w:tcW w:w="8887" w:type="dxa"/>
          </w:tcPr>
          <w:p w:rsidR="00BC7636" w:rsidRDefault="00BC7636" w:rsidP="00981C2B">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BC7636" w:rsidTr="00BC7636">
        <w:trPr>
          <w:jc w:val="center"/>
        </w:trPr>
        <w:tc>
          <w:tcPr>
            <w:tcW w:w="1406" w:type="dxa"/>
          </w:tcPr>
          <w:p w:rsidR="00BC7636" w:rsidRDefault="00BC7636" w:rsidP="00FA4B29">
            <w:pPr>
              <w:pStyle w:val="ConsPlusNormal"/>
              <w:jc w:val="center"/>
            </w:pPr>
            <w:r>
              <w:t>5.5.1.</w:t>
            </w:r>
          </w:p>
        </w:tc>
        <w:tc>
          <w:tcPr>
            <w:tcW w:w="8887" w:type="dxa"/>
          </w:tcPr>
          <w:p w:rsidR="00BC7636" w:rsidRDefault="00BC7636" w:rsidP="00981C2B">
            <w:pPr>
              <w:pStyle w:val="ConsPlusNormal"/>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BC7636" w:rsidTr="00BC7636">
        <w:trPr>
          <w:jc w:val="center"/>
        </w:trPr>
        <w:tc>
          <w:tcPr>
            <w:tcW w:w="1406" w:type="dxa"/>
          </w:tcPr>
          <w:p w:rsidR="00BC7636" w:rsidRDefault="00BC7636" w:rsidP="00FA4B29">
            <w:pPr>
              <w:pStyle w:val="ConsPlusNormal"/>
              <w:jc w:val="center"/>
            </w:pPr>
            <w:r>
              <w:t>5.5.2.</w:t>
            </w:r>
          </w:p>
        </w:tc>
        <w:tc>
          <w:tcPr>
            <w:tcW w:w="8887" w:type="dxa"/>
          </w:tcPr>
          <w:p w:rsidR="00BC7636" w:rsidRDefault="00BC7636" w:rsidP="00981C2B">
            <w:pPr>
              <w:pStyle w:val="ConsPlusNormal"/>
              <w:jc w:val="both"/>
            </w:pPr>
            <w:r>
              <w:t xml:space="preserve">Предоставление реестров счетов в </w:t>
            </w:r>
            <w:proofErr w:type="gramStart"/>
            <w:r>
              <w:t>случае</w:t>
            </w:r>
            <w:proofErr w:type="gramEnd"/>
            <w:r>
              <w:t xml:space="preserve"> прекращения в установленном порядке действия лицензии медицинской организации на осуществление медицинской деятельности;</w:t>
            </w:r>
          </w:p>
        </w:tc>
      </w:tr>
      <w:tr w:rsidR="00BC7636" w:rsidTr="00BC7636">
        <w:trPr>
          <w:jc w:val="center"/>
        </w:trPr>
        <w:tc>
          <w:tcPr>
            <w:tcW w:w="1406" w:type="dxa"/>
          </w:tcPr>
          <w:p w:rsidR="00BC7636" w:rsidRDefault="00BC7636" w:rsidP="00FA4B29">
            <w:pPr>
              <w:pStyle w:val="ConsPlusNormal"/>
              <w:jc w:val="center"/>
            </w:pPr>
            <w:r>
              <w:t>5.5.3.</w:t>
            </w:r>
          </w:p>
        </w:tc>
        <w:tc>
          <w:tcPr>
            <w:tcW w:w="8887" w:type="dxa"/>
          </w:tcPr>
          <w:p w:rsidR="00BC7636" w:rsidRDefault="00BC7636" w:rsidP="00981C2B">
            <w:pPr>
              <w:pStyle w:val="ConsPlusNormal"/>
              <w:jc w:val="both"/>
            </w:pPr>
            <w:r>
              <w:t xml:space="preserve">Предоставление на оплату реестров счетов, в </w:t>
            </w:r>
            <w:proofErr w:type="gramStart"/>
            <w:r>
              <w:t>случае</w:t>
            </w:r>
            <w:proofErr w:type="gramEnd"/>
            <w:r>
              <w:t xml:space="preserve">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BC7636" w:rsidTr="00BC7636">
        <w:trPr>
          <w:jc w:val="center"/>
        </w:trPr>
        <w:tc>
          <w:tcPr>
            <w:tcW w:w="1406" w:type="dxa"/>
          </w:tcPr>
          <w:p w:rsidR="00BC7636" w:rsidRDefault="00BC7636" w:rsidP="00FA4B29">
            <w:pPr>
              <w:pStyle w:val="ConsPlusNormal"/>
              <w:jc w:val="center"/>
            </w:pPr>
            <w:r>
              <w:t>5.6.</w:t>
            </w:r>
          </w:p>
        </w:tc>
        <w:tc>
          <w:tcPr>
            <w:tcW w:w="8887" w:type="dxa"/>
          </w:tcPr>
          <w:p w:rsidR="00BC7636" w:rsidRDefault="00BC7636" w:rsidP="00981C2B">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BC7636" w:rsidTr="00BC7636">
        <w:trPr>
          <w:jc w:val="center"/>
        </w:trPr>
        <w:tc>
          <w:tcPr>
            <w:tcW w:w="1406" w:type="dxa"/>
          </w:tcPr>
          <w:p w:rsidR="00BC7636" w:rsidRDefault="00BC7636" w:rsidP="00FA4B29">
            <w:pPr>
              <w:pStyle w:val="ConsPlusNormal"/>
              <w:jc w:val="center"/>
            </w:pPr>
            <w:r>
              <w:t>5.7.</w:t>
            </w:r>
          </w:p>
        </w:tc>
        <w:tc>
          <w:tcPr>
            <w:tcW w:w="8887" w:type="dxa"/>
          </w:tcPr>
          <w:p w:rsidR="00BC7636" w:rsidRDefault="00BC7636" w:rsidP="00981C2B">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BC7636" w:rsidTr="00BC7636">
        <w:trPr>
          <w:jc w:val="center"/>
        </w:trPr>
        <w:tc>
          <w:tcPr>
            <w:tcW w:w="1406" w:type="dxa"/>
          </w:tcPr>
          <w:p w:rsidR="00BC7636" w:rsidRDefault="00BC7636" w:rsidP="00FA4B29">
            <w:pPr>
              <w:pStyle w:val="ConsPlusNormal"/>
              <w:jc w:val="center"/>
            </w:pPr>
            <w:r>
              <w:t>5.7.1.</w:t>
            </w:r>
          </w:p>
        </w:tc>
        <w:tc>
          <w:tcPr>
            <w:tcW w:w="8887" w:type="dxa"/>
          </w:tcPr>
          <w:p w:rsidR="00BC7636" w:rsidRDefault="00BC7636" w:rsidP="00981C2B">
            <w:pPr>
              <w:pStyle w:val="ConsPlusNormal"/>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BC7636" w:rsidTr="00BC7636">
        <w:trPr>
          <w:jc w:val="center"/>
        </w:trPr>
        <w:tc>
          <w:tcPr>
            <w:tcW w:w="1406" w:type="dxa"/>
          </w:tcPr>
          <w:p w:rsidR="00BC7636" w:rsidRDefault="00BC7636" w:rsidP="00FA4B29">
            <w:pPr>
              <w:pStyle w:val="ConsPlusNormal"/>
              <w:jc w:val="center"/>
            </w:pPr>
            <w:r>
              <w:t>5.7.2.</w:t>
            </w:r>
          </w:p>
        </w:tc>
        <w:tc>
          <w:tcPr>
            <w:tcW w:w="8887" w:type="dxa"/>
          </w:tcPr>
          <w:p w:rsidR="00BC7636" w:rsidRDefault="00BC7636" w:rsidP="00981C2B">
            <w:pPr>
              <w:pStyle w:val="ConsPlusNormal"/>
              <w:jc w:val="both"/>
            </w:pPr>
            <w:r>
              <w:t>Дублирование случаев оказания медицинской помощи в одном реестре;</w:t>
            </w:r>
          </w:p>
        </w:tc>
      </w:tr>
      <w:tr w:rsidR="00BC7636" w:rsidTr="00BC7636">
        <w:trPr>
          <w:jc w:val="center"/>
        </w:trPr>
        <w:tc>
          <w:tcPr>
            <w:tcW w:w="1406" w:type="dxa"/>
          </w:tcPr>
          <w:p w:rsidR="00BC7636" w:rsidRDefault="00BC7636" w:rsidP="00FA4B29">
            <w:pPr>
              <w:pStyle w:val="ConsPlusNormal"/>
              <w:jc w:val="center"/>
            </w:pPr>
            <w:r>
              <w:t>5.7.3.</w:t>
            </w:r>
          </w:p>
        </w:tc>
        <w:tc>
          <w:tcPr>
            <w:tcW w:w="8887" w:type="dxa"/>
          </w:tcPr>
          <w:p w:rsidR="00BC7636" w:rsidRDefault="00BC7636" w:rsidP="00981C2B">
            <w:pPr>
              <w:pStyle w:val="ConsPlusNormal"/>
              <w:jc w:val="both"/>
            </w:pPr>
            <w:proofErr w:type="gramStart"/>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roofErr w:type="gramEnd"/>
          </w:p>
        </w:tc>
      </w:tr>
      <w:tr w:rsidR="00BC7636" w:rsidTr="00BC7636">
        <w:trPr>
          <w:jc w:val="center"/>
        </w:trPr>
        <w:tc>
          <w:tcPr>
            <w:tcW w:w="1406" w:type="dxa"/>
          </w:tcPr>
          <w:p w:rsidR="00BC7636" w:rsidRDefault="00BC7636" w:rsidP="00FA4B29">
            <w:pPr>
              <w:pStyle w:val="ConsPlusNormal"/>
              <w:jc w:val="center"/>
            </w:pPr>
            <w:r>
              <w:t>5.7.4.</w:t>
            </w:r>
          </w:p>
        </w:tc>
        <w:tc>
          <w:tcPr>
            <w:tcW w:w="8887" w:type="dxa"/>
          </w:tcPr>
          <w:p w:rsidR="00BC7636" w:rsidRDefault="00BC7636" w:rsidP="00981C2B">
            <w:pPr>
              <w:pStyle w:val="ConsPlusNormal"/>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BC7636" w:rsidTr="00BC7636">
        <w:trPr>
          <w:jc w:val="center"/>
        </w:trPr>
        <w:tc>
          <w:tcPr>
            <w:tcW w:w="1406" w:type="dxa"/>
          </w:tcPr>
          <w:p w:rsidR="00BC7636" w:rsidRDefault="00BC7636" w:rsidP="00FA4B29">
            <w:pPr>
              <w:pStyle w:val="ConsPlusNormal"/>
              <w:jc w:val="center"/>
            </w:pPr>
            <w:r>
              <w:t>5.7.5.</w:t>
            </w:r>
          </w:p>
        </w:tc>
        <w:tc>
          <w:tcPr>
            <w:tcW w:w="8887" w:type="dxa"/>
          </w:tcPr>
          <w:p w:rsidR="00BC7636" w:rsidRDefault="00BC7636" w:rsidP="00981C2B">
            <w:pPr>
              <w:pStyle w:val="ConsPlusNormal"/>
              <w:jc w:val="both"/>
            </w:pPr>
            <w:r>
              <w:t>Включения в реестр счетов медицинской помощи:</w:t>
            </w:r>
          </w:p>
          <w:p w:rsidR="00BC7636" w:rsidRDefault="00BC7636" w:rsidP="00981C2B">
            <w:pPr>
              <w:pStyle w:val="ConsPlusNormal"/>
              <w:jc w:val="both"/>
            </w:pPr>
            <w:proofErr w:type="gramStart"/>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roofErr w:type="gramEnd"/>
          </w:p>
          <w:p w:rsidR="00BC7636" w:rsidRDefault="00BC7636" w:rsidP="00981C2B">
            <w:pPr>
              <w:pStyle w:val="ConsPlusNormal"/>
              <w:jc w:val="both"/>
            </w:pPr>
            <w:r>
              <w:t xml:space="preserve">- дней лечения застрахованного лица в </w:t>
            </w:r>
            <w:proofErr w:type="gramStart"/>
            <w:r>
              <w:t>условиях</w:t>
            </w:r>
            <w:proofErr w:type="gramEnd"/>
            <w:r>
              <w:t xml:space="preserve">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BC7636" w:rsidTr="00BC7636">
        <w:trPr>
          <w:jc w:val="center"/>
        </w:trPr>
        <w:tc>
          <w:tcPr>
            <w:tcW w:w="1406" w:type="dxa"/>
          </w:tcPr>
          <w:p w:rsidR="00BC7636" w:rsidRDefault="00BC7636" w:rsidP="00FA4B29">
            <w:pPr>
              <w:pStyle w:val="ConsPlusNormal"/>
              <w:jc w:val="center"/>
            </w:pPr>
            <w:r>
              <w:t>5.7.6.</w:t>
            </w:r>
          </w:p>
        </w:tc>
        <w:tc>
          <w:tcPr>
            <w:tcW w:w="8887" w:type="dxa"/>
          </w:tcPr>
          <w:p w:rsidR="00BC7636" w:rsidRDefault="00BC7636" w:rsidP="00981C2B">
            <w:pPr>
              <w:pStyle w:val="ConsPlusNormal"/>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BC7636" w:rsidTr="00BC7636">
        <w:trPr>
          <w:jc w:val="center"/>
        </w:trPr>
        <w:tc>
          <w:tcPr>
            <w:tcW w:w="1406" w:type="dxa"/>
          </w:tcPr>
          <w:p w:rsidR="00BC7636" w:rsidRDefault="00BC7636" w:rsidP="00FA4B29">
            <w:pPr>
              <w:pStyle w:val="ConsPlusNormal"/>
              <w:jc w:val="center"/>
            </w:pPr>
            <w:r>
              <w:t>5.8.</w:t>
            </w:r>
          </w:p>
        </w:tc>
        <w:tc>
          <w:tcPr>
            <w:tcW w:w="8887" w:type="dxa"/>
          </w:tcPr>
          <w:p w:rsidR="00BC7636" w:rsidRDefault="00BC7636" w:rsidP="00981C2B">
            <w:pPr>
              <w:pStyle w:val="ConsPlusNormal"/>
              <w:jc w:val="both"/>
            </w:pPr>
            <w:r>
              <w:t xml:space="preserve">Отсутствие в </w:t>
            </w:r>
            <w:proofErr w:type="gramStart"/>
            <w:r>
              <w:t>реестре</w:t>
            </w:r>
            <w:proofErr w:type="gramEnd"/>
            <w:r>
              <w:t xml:space="preserve"> счетов сведений о страховом случае с летальным исходом.</w:t>
            </w:r>
          </w:p>
        </w:tc>
      </w:tr>
    </w:tbl>
    <w:p w:rsidR="00BC7636" w:rsidRDefault="00BC7636" w:rsidP="00BC7636">
      <w:pPr>
        <w:autoSpaceDE w:val="0"/>
        <w:autoSpaceDN w:val="0"/>
        <w:adjustRightInd w:val="0"/>
        <w:spacing w:before="220"/>
        <w:ind w:firstLine="540"/>
        <w:jc w:val="both"/>
        <w:rPr>
          <w:sz w:val="26"/>
          <w:szCs w:val="26"/>
        </w:rPr>
        <w:sectPr w:rsidR="00BC7636" w:rsidSect="00FA4B29">
          <w:pgSz w:w="11905" w:h="16838"/>
          <w:pgMar w:top="1135" w:right="567" w:bottom="1134" w:left="1134" w:header="0" w:footer="0" w:gutter="0"/>
          <w:cols w:space="720"/>
          <w:noEndnote/>
        </w:sectPr>
      </w:pPr>
    </w:p>
    <w:p w:rsidR="00BC7636" w:rsidRDefault="00A663A4" w:rsidP="00BC7636">
      <w:pPr>
        <w:autoSpaceDE w:val="0"/>
        <w:autoSpaceDN w:val="0"/>
        <w:adjustRightInd w:val="0"/>
        <w:jc w:val="center"/>
        <w:rPr>
          <w:b/>
          <w:bCs/>
          <w:sz w:val="26"/>
          <w:szCs w:val="26"/>
        </w:rPr>
      </w:pPr>
      <w:r>
        <w:rPr>
          <w:b/>
          <w:bCs/>
          <w:sz w:val="26"/>
          <w:szCs w:val="26"/>
        </w:rPr>
        <w:lastRenderedPageBreak/>
        <w:t xml:space="preserve">3. </w:t>
      </w:r>
      <w:r w:rsidR="00981C2B">
        <w:rPr>
          <w:b/>
          <w:bCs/>
          <w:sz w:val="26"/>
          <w:szCs w:val="26"/>
        </w:rPr>
        <w:t>Сведения</w:t>
      </w:r>
      <w:r>
        <w:rPr>
          <w:b/>
          <w:bCs/>
          <w:sz w:val="26"/>
          <w:szCs w:val="26"/>
        </w:rPr>
        <w:t xml:space="preserve"> о количестве проведенных мероприятий </w:t>
      </w:r>
      <w:r w:rsidR="007A1DB9">
        <w:rPr>
          <w:b/>
          <w:bCs/>
          <w:sz w:val="26"/>
          <w:szCs w:val="26"/>
        </w:rPr>
        <w:t xml:space="preserve">и выявленных нарушений </w:t>
      </w:r>
      <w:r>
        <w:rPr>
          <w:b/>
          <w:bCs/>
          <w:sz w:val="26"/>
          <w:szCs w:val="26"/>
        </w:rPr>
        <w:t xml:space="preserve">в рамках </w:t>
      </w:r>
      <w:r w:rsidR="00981C2B">
        <w:rPr>
          <w:b/>
          <w:bCs/>
          <w:sz w:val="26"/>
          <w:szCs w:val="26"/>
        </w:rPr>
        <w:t>К</w:t>
      </w:r>
      <w:r>
        <w:rPr>
          <w:b/>
          <w:bCs/>
          <w:sz w:val="26"/>
          <w:szCs w:val="26"/>
        </w:rPr>
        <w:t xml:space="preserve">онтроля </w:t>
      </w:r>
    </w:p>
    <w:tbl>
      <w:tblPr>
        <w:tblW w:w="15128" w:type="dxa"/>
        <w:tblInd w:w="95" w:type="dxa"/>
        <w:tblLayout w:type="fixed"/>
        <w:tblLook w:val="04A0"/>
      </w:tblPr>
      <w:tblGrid>
        <w:gridCol w:w="1714"/>
        <w:gridCol w:w="1580"/>
        <w:gridCol w:w="1452"/>
        <w:gridCol w:w="1287"/>
        <w:gridCol w:w="1213"/>
        <w:gridCol w:w="1134"/>
        <w:gridCol w:w="1276"/>
        <w:gridCol w:w="1701"/>
        <w:gridCol w:w="851"/>
        <w:gridCol w:w="1540"/>
        <w:gridCol w:w="1380"/>
      </w:tblGrid>
      <w:tr w:rsidR="007A1DB9" w:rsidRPr="00DD02E3" w:rsidTr="007A1DB9">
        <w:trPr>
          <w:trHeight w:val="750"/>
        </w:trPr>
        <w:tc>
          <w:tcPr>
            <w:tcW w:w="171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Наименование МО</w:t>
            </w:r>
          </w:p>
        </w:tc>
        <w:tc>
          <w:tcPr>
            <w:tcW w:w="6666" w:type="dxa"/>
            <w:gridSpan w:val="5"/>
            <w:tcBorders>
              <w:top w:val="single" w:sz="8" w:space="0" w:color="auto"/>
              <w:left w:val="nil"/>
              <w:bottom w:val="single" w:sz="4" w:space="0" w:color="auto"/>
              <w:right w:val="single" w:sz="8" w:space="0" w:color="000000"/>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Результаты медико-экономической экспертизы (МЭЭ)</w:t>
            </w:r>
          </w:p>
        </w:tc>
        <w:tc>
          <w:tcPr>
            <w:tcW w:w="6748" w:type="dxa"/>
            <w:gridSpan w:val="5"/>
            <w:tcBorders>
              <w:top w:val="single" w:sz="8" w:space="0" w:color="auto"/>
              <w:left w:val="nil"/>
              <w:bottom w:val="single" w:sz="4" w:space="0" w:color="auto"/>
              <w:right w:val="single" w:sz="8" w:space="0" w:color="000000"/>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Результаты экспертизы качества медицинской помощи (ЭКМП)</w:t>
            </w:r>
          </w:p>
        </w:tc>
      </w:tr>
      <w:tr w:rsidR="007A1DB9" w:rsidRPr="00DD02E3" w:rsidTr="007A1DB9">
        <w:trPr>
          <w:trHeight w:val="1200"/>
        </w:trPr>
        <w:tc>
          <w:tcPr>
            <w:tcW w:w="1714" w:type="dxa"/>
            <w:vMerge/>
            <w:tcBorders>
              <w:top w:val="single" w:sz="8" w:space="0" w:color="auto"/>
              <w:left w:val="single" w:sz="8" w:space="0" w:color="auto"/>
              <w:bottom w:val="single" w:sz="4" w:space="0" w:color="000000"/>
              <w:right w:val="single" w:sz="8" w:space="0" w:color="auto"/>
            </w:tcBorders>
            <w:vAlign w:val="center"/>
            <w:hideMark/>
          </w:tcPr>
          <w:p w:rsidR="007A1DB9" w:rsidRPr="00DD02E3" w:rsidRDefault="007A1DB9" w:rsidP="007A1DB9">
            <w:pPr>
              <w:rPr>
                <w:b/>
                <w:bCs/>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кол-во случаев, подвергнутых МЭЭ</w:t>
            </w:r>
          </w:p>
        </w:tc>
        <w:tc>
          <w:tcPr>
            <w:tcW w:w="1452" w:type="dxa"/>
            <w:tcBorders>
              <w:top w:val="nil"/>
              <w:left w:val="nil"/>
              <w:bottom w:val="single" w:sz="4" w:space="0" w:color="auto"/>
              <w:right w:val="single" w:sz="4" w:space="0" w:color="auto"/>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выявлено случаев, содержащих нарушения</w:t>
            </w:r>
          </w:p>
        </w:tc>
        <w:tc>
          <w:tcPr>
            <w:tcW w:w="1287" w:type="dxa"/>
            <w:tcBorders>
              <w:top w:val="nil"/>
              <w:left w:val="nil"/>
              <w:bottom w:val="single" w:sz="4" w:space="0" w:color="auto"/>
              <w:right w:val="single" w:sz="4" w:space="0" w:color="auto"/>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 дефектных случаев</w:t>
            </w:r>
          </w:p>
        </w:tc>
        <w:tc>
          <w:tcPr>
            <w:tcW w:w="1213" w:type="dxa"/>
            <w:tcBorders>
              <w:top w:val="nil"/>
              <w:left w:val="nil"/>
              <w:bottom w:val="single" w:sz="4" w:space="0" w:color="auto"/>
              <w:right w:val="single" w:sz="4" w:space="0" w:color="auto"/>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 xml:space="preserve"> сумма санкций, руб. </w:t>
            </w:r>
          </w:p>
        </w:tc>
        <w:tc>
          <w:tcPr>
            <w:tcW w:w="1134" w:type="dxa"/>
            <w:tcBorders>
              <w:top w:val="nil"/>
              <w:left w:val="nil"/>
              <w:bottom w:val="single" w:sz="4" w:space="0" w:color="auto"/>
              <w:right w:val="single" w:sz="8" w:space="0" w:color="auto"/>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 xml:space="preserve"> в т.ч. штраф, руб. </w:t>
            </w:r>
          </w:p>
        </w:tc>
        <w:tc>
          <w:tcPr>
            <w:tcW w:w="1276" w:type="dxa"/>
            <w:tcBorders>
              <w:top w:val="nil"/>
              <w:left w:val="nil"/>
              <w:bottom w:val="single" w:sz="4" w:space="0" w:color="auto"/>
              <w:right w:val="single" w:sz="4" w:space="0" w:color="auto"/>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кол-во случаев, подвергнутых ЭКМП</w:t>
            </w:r>
          </w:p>
        </w:tc>
        <w:tc>
          <w:tcPr>
            <w:tcW w:w="1701" w:type="dxa"/>
            <w:tcBorders>
              <w:top w:val="nil"/>
              <w:left w:val="nil"/>
              <w:bottom w:val="single" w:sz="4" w:space="0" w:color="auto"/>
              <w:right w:val="single" w:sz="4" w:space="0" w:color="auto"/>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выявлено случаев, содержащих нарушения</w:t>
            </w:r>
          </w:p>
        </w:tc>
        <w:tc>
          <w:tcPr>
            <w:tcW w:w="851" w:type="dxa"/>
            <w:tcBorders>
              <w:top w:val="nil"/>
              <w:left w:val="nil"/>
              <w:bottom w:val="single" w:sz="4" w:space="0" w:color="auto"/>
              <w:right w:val="single" w:sz="4" w:space="0" w:color="auto"/>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 дефектных случаев</w:t>
            </w:r>
          </w:p>
        </w:tc>
        <w:tc>
          <w:tcPr>
            <w:tcW w:w="1540" w:type="dxa"/>
            <w:tcBorders>
              <w:top w:val="nil"/>
              <w:left w:val="nil"/>
              <w:bottom w:val="single" w:sz="4" w:space="0" w:color="auto"/>
              <w:right w:val="single" w:sz="4" w:space="0" w:color="auto"/>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 xml:space="preserve"> сумма санкций, руб. </w:t>
            </w:r>
          </w:p>
        </w:tc>
        <w:tc>
          <w:tcPr>
            <w:tcW w:w="1380" w:type="dxa"/>
            <w:tcBorders>
              <w:top w:val="nil"/>
              <w:left w:val="nil"/>
              <w:bottom w:val="single" w:sz="4" w:space="0" w:color="auto"/>
              <w:right w:val="single" w:sz="8" w:space="0" w:color="auto"/>
            </w:tcBorders>
            <w:shd w:val="clear" w:color="auto" w:fill="auto"/>
            <w:vAlign w:val="center"/>
            <w:hideMark/>
          </w:tcPr>
          <w:p w:rsidR="007A1DB9" w:rsidRPr="00DD02E3" w:rsidRDefault="007A1DB9" w:rsidP="007A1DB9">
            <w:pPr>
              <w:jc w:val="center"/>
              <w:rPr>
                <w:b/>
                <w:bCs/>
                <w:sz w:val="22"/>
                <w:szCs w:val="22"/>
              </w:rPr>
            </w:pPr>
            <w:r w:rsidRPr="00DD02E3">
              <w:rPr>
                <w:b/>
                <w:bCs/>
                <w:sz w:val="22"/>
                <w:szCs w:val="22"/>
              </w:rPr>
              <w:t xml:space="preserve"> в т.ч. штраф, руб.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АНО ЦЭМПАМ</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БСМП</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24</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10</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41,7</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486 903,46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66,7</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17 473,96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5 378,04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ГАУЗ КО "КОДСП"</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25</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0,0</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ГАУЗ КО КОКСП</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23</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0,0</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ГАУЗ КО КОСЦИЗ И СПИД</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23</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4,3</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586,14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5 173,36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88</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27</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30,7</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614 909,77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14 341,44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"ГКБ "СОСНОВАЯ РОЩА"</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0,0</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33,3</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73,27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 xml:space="preserve">ГБУЗ </w:t>
            </w:r>
            <w:proofErr w:type="gramStart"/>
            <w:r w:rsidRPr="00DD02E3">
              <w:rPr>
                <w:sz w:val="22"/>
                <w:szCs w:val="22"/>
              </w:rPr>
              <w:t>КО</w:t>
            </w:r>
            <w:proofErr w:type="gramEnd"/>
            <w:r w:rsidRPr="00DD02E3">
              <w:rPr>
                <w:sz w:val="22"/>
                <w:szCs w:val="22"/>
              </w:rPr>
              <w:t xml:space="preserve"> "ГОРОДСКАЯ ПОЛИКЛИНИКА"</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725</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75</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10,3</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109 873,13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28</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3,6</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270,54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5 173,36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"КОКДБ"</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19</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0,0</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20,0</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13 437,61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"ЦМБ №1"</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536</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36</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6,7</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49 130,17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15</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10</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66,7</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136 151,09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16 731,68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"ЦМБ №2"</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414</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26</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6,3</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49 711,71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2 987,80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132</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59</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44,7</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261 670,84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35 837,14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"ЦМБ №3"</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598</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70</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11,7</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77 781,15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105 019,21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205</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120</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58,5</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78 384,94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111 378,02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"ЦМБ №5"</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41</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12,2</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8 037,32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13</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10</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76,9</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9 911,81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 xml:space="preserve">ГБУЗ КО "ЦРБ БОРОВСКОГО </w:t>
            </w:r>
            <w:r w:rsidRPr="00DD02E3">
              <w:rPr>
                <w:sz w:val="22"/>
                <w:szCs w:val="22"/>
              </w:rPr>
              <w:lastRenderedPageBreak/>
              <w:t>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lastRenderedPageBreak/>
              <w:t>160</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13</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8,1</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20 197,57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2 316,96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11</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8</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72,7</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15 351,25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9 560,96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lastRenderedPageBreak/>
              <w:t>ГБУЗ КО "ЦРБ ЖУКОВСКОГО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37</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17</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45,9</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13 223,46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11 381,40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99,36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"ЦРБ ТАРУССКОГО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62</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1,6</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986,48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53</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39</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73,6</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28 257,52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32 556,20 </w:t>
            </w:r>
          </w:p>
        </w:tc>
      </w:tr>
      <w:tr w:rsidR="007A1DB9" w:rsidRPr="00DD02E3" w:rsidTr="007A1DB9">
        <w:trPr>
          <w:trHeight w:val="6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"ЦРБ ХВАСТОВИЧСКОГО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93</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26</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28,0</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20 454,88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23 797,46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135</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124</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91,9</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8 483,12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13 450,74 </w:t>
            </w:r>
          </w:p>
        </w:tc>
      </w:tr>
      <w:tr w:rsidR="007A1DB9" w:rsidRPr="00DD02E3" w:rsidTr="007A1DB9">
        <w:trPr>
          <w:trHeight w:val="6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 xml:space="preserve">ГБУЗ </w:t>
            </w:r>
            <w:proofErr w:type="gramStart"/>
            <w:r w:rsidRPr="00DD02E3">
              <w:rPr>
                <w:sz w:val="22"/>
                <w:szCs w:val="22"/>
              </w:rPr>
              <w:t>КО</w:t>
            </w:r>
            <w:proofErr w:type="gramEnd"/>
            <w:r w:rsidRPr="00DD02E3">
              <w:rPr>
                <w:sz w:val="22"/>
                <w:szCs w:val="22"/>
              </w:rPr>
              <w:t xml:space="preserve"> «ГОРОДСКАЯ ПОЛИКЛИНИКА ГП «ГОРОД КРЕМЕНКИ»</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0,0</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r>
      <w:tr w:rsidR="007A1DB9" w:rsidRPr="00DD02E3" w:rsidTr="007A1DB9">
        <w:trPr>
          <w:trHeight w:val="6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 xml:space="preserve">ГБУЗ </w:t>
            </w:r>
            <w:proofErr w:type="gramStart"/>
            <w:r w:rsidRPr="00DD02E3">
              <w:rPr>
                <w:sz w:val="22"/>
                <w:szCs w:val="22"/>
              </w:rPr>
              <w:t>КО</w:t>
            </w:r>
            <w:proofErr w:type="gramEnd"/>
            <w:r w:rsidRPr="00DD02E3">
              <w:rPr>
                <w:sz w:val="22"/>
                <w:szCs w:val="22"/>
              </w:rPr>
              <w:t xml:space="preserve"> «ДЕТСКАЯ ГОРОДСКАЯ БОЛЬНИЦА»</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796</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23</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2,9</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47 208,51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5 173,36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12</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4</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33,3</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1 314,93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«КГБ №5»</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263</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32</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12,2</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37 049,29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5 173,36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189</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77</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40,7</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14 387,80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53 249,62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«КГКБ №4»</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1367</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277</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20,3</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273 052,85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1 552,01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83</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82</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98,8</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45 057,00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6 208,04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«КОККВД»</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15</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0,0</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«ЦМБ №4»</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19</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9</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47,4</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3 606,34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5 173,36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«ЦМБ №6»</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646</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61</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9,4</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54 661,50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11 898,73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17</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9</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52,9</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40 956,57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13 138,09 </w:t>
            </w:r>
          </w:p>
        </w:tc>
      </w:tr>
      <w:tr w:rsidR="007A1DB9" w:rsidRPr="00DD02E3" w:rsidTr="007A1DB9">
        <w:trPr>
          <w:trHeight w:val="6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«ЦРБ БАБЫНИНСКОГО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30</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9</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30,0</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2 929,52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30</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28</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93,3</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3 091,02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3 104,02 </w:t>
            </w:r>
          </w:p>
        </w:tc>
      </w:tr>
      <w:tr w:rsidR="007A1DB9" w:rsidRPr="00DD02E3" w:rsidTr="007A1DB9">
        <w:trPr>
          <w:trHeight w:val="6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«ЦРБ МАЛОЯРОСЛАВЕЦКОГО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88</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14</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15,9</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19 007,09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10 346,72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33</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17</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51,5</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28 200,23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3 344,69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lastRenderedPageBreak/>
              <w:t>ГБУЗ КО КОКОД</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935</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0,0</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8</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0,0</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 КО РЦСМПМК</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111</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8</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7,2</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1 792,91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231,70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24</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13</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54,2</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10 757,30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695,10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ГБУЗКО "КОКБ"</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203</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0,5</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1 189,44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1 552,01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40,0</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3 845,09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r>
      <w:tr w:rsidR="007A1DB9" w:rsidRPr="00DD02E3" w:rsidTr="007A1DB9">
        <w:trPr>
          <w:trHeight w:val="9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КАЛУЖСКИЙ ФИЛИАЛ ФГАУ «НМИЦ "МНТК «МИКРОХИРУРГИЯ ГЛАЗА» ИМ. АКАД. С.Н. ФЁДОРОВА» МИНЗДРАВА РФ</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0,0</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r>
      <w:tr w:rsidR="007A1DB9" w:rsidRPr="00DD02E3" w:rsidTr="007A1DB9">
        <w:trPr>
          <w:trHeight w:val="9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МРНЦ ИМ. А.Ф. ЦЫБА - ФИЛИАЛ ФГБУ «НМИЦ РАДИОЛОГИИ» МИНЗДРАВА РОССИИ</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0,0</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4</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0,0</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МСЧ №1</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148</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18</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12,2</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25 082,23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12</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6</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50,0</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1 149,72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1 552,01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ООО "КЛИНИКА №1"</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33,3</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1 792,68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УЗ «МЕДСАНЧАСТЬ №2 Г. КАЛУГИ»</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9</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11,1</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1 070,42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r>
      <w:tr w:rsidR="007A1DB9" w:rsidRPr="00DD02E3" w:rsidTr="007A1DB9">
        <w:trPr>
          <w:trHeight w:val="9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ФБУЗ «ЦЕНТР ГИГИЕНЫ И ЭПИДЕМИОЛОГИИ В КАЛУЖСКОЙ ОБЛАСТИ»</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0,0</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r>
      <w:tr w:rsidR="007A1DB9" w:rsidRPr="00DD02E3" w:rsidTr="007A1DB9">
        <w:trPr>
          <w:trHeight w:val="300"/>
        </w:trPr>
        <w:tc>
          <w:tcPr>
            <w:tcW w:w="1714" w:type="dxa"/>
            <w:tcBorders>
              <w:top w:val="nil"/>
              <w:left w:val="single" w:sz="8" w:space="0" w:color="auto"/>
              <w:bottom w:val="single" w:sz="4"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lastRenderedPageBreak/>
              <w:t>ФГБУЗ КБ № 8 ФМБА РОССИИ</w:t>
            </w:r>
          </w:p>
        </w:tc>
        <w:tc>
          <w:tcPr>
            <w:tcW w:w="158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507</w:t>
            </w:r>
          </w:p>
        </w:tc>
        <w:tc>
          <w:tcPr>
            <w:tcW w:w="1452"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31</w:t>
            </w:r>
          </w:p>
        </w:tc>
        <w:tc>
          <w:tcPr>
            <w:tcW w:w="1287"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6,1</w:t>
            </w:r>
          </w:p>
        </w:tc>
        <w:tc>
          <w:tcPr>
            <w:tcW w:w="1213"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35 233,85 </w:t>
            </w:r>
          </w:p>
        </w:tc>
        <w:tc>
          <w:tcPr>
            <w:tcW w:w="1134"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c>
          <w:tcPr>
            <w:tcW w:w="1380" w:type="dxa"/>
            <w:tcBorders>
              <w:top w:val="nil"/>
              <w:left w:val="nil"/>
              <w:bottom w:val="single" w:sz="4"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w:t>
            </w:r>
          </w:p>
        </w:tc>
      </w:tr>
      <w:tr w:rsidR="007A1DB9" w:rsidRPr="00DD02E3" w:rsidTr="007A1DB9">
        <w:trPr>
          <w:trHeight w:val="315"/>
        </w:trPr>
        <w:tc>
          <w:tcPr>
            <w:tcW w:w="1714" w:type="dxa"/>
            <w:tcBorders>
              <w:top w:val="nil"/>
              <w:left w:val="single" w:sz="8" w:space="0" w:color="auto"/>
              <w:bottom w:val="single" w:sz="8" w:space="0" w:color="auto"/>
              <w:right w:val="single" w:sz="8" w:space="0" w:color="auto"/>
            </w:tcBorders>
            <w:shd w:val="clear" w:color="auto" w:fill="auto"/>
            <w:vAlign w:val="bottom"/>
            <w:hideMark/>
          </w:tcPr>
          <w:p w:rsidR="007A1DB9" w:rsidRPr="00DD02E3" w:rsidRDefault="007A1DB9" w:rsidP="007A1DB9">
            <w:pPr>
              <w:rPr>
                <w:sz w:val="22"/>
                <w:szCs w:val="22"/>
              </w:rPr>
            </w:pPr>
            <w:r w:rsidRPr="00DD02E3">
              <w:rPr>
                <w:sz w:val="22"/>
                <w:szCs w:val="22"/>
              </w:rPr>
              <w:t>ЧУЗ "РЖД-МЕДИЦИНА" Г. КАЛУГА"</w:t>
            </w:r>
          </w:p>
        </w:tc>
        <w:tc>
          <w:tcPr>
            <w:tcW w:w="1580" w:type="dxa"/>
            <w:tcBorders>
              <w:top w:val="nil"/>
              <w:left w:val="nil"/>
              <w:bottom w:val="nil"/>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92</w:t>
            </w:r>
          </w:p>
        </w:tc>
        <w:tc>
          <w:tcPr>
            <w:tcW w:w="1452" w:type="dxa"/>
            <w:tcBorders>
              <w:top w:val="nil"/>
              <w:left w:val="nil"/>
              <w:bottom w:val="nil"/>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w:t>
            </w:r>
          </w:p>
        </w:tc>
        <w:tc>
          <w:tcPr>
            <w:tcW w:w="1287" w:type="dxa"/>
            <w:tcBorders>
              <w:top w:val="nil"/>
              <w:left w:val="nil"/>
              <w:bottom w:val="nil"/>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2,2</w:t>
            </w:r>
          </w:p>
        </w:tc>
        <w:tc>
          <w:tcPr>
            <w:tcW w:w="1213" w:type="dxa"/>
            <w:tcBorders>
              <w:top w:val="nil"/>
              <w:left w:val="nil"/>
              <w:bottom w:val="nil"/>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1 678,12 </w:t>
            </w:r>
          </w:p>
        </w:tc>
        <w:tc>
          <w:tcPr>
            <w:tcW w:w="1134" w:type="dxa"/>
            <w:tcBorders>
              <w:top w:val="nil"/>
              <w:left w:val="nil"/>
              <w:bottom w:val="nil"/>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 </w:t>
            </w:r>
          </w:p>
        </w:tc>
        <w:tc>
          <w:tcPr>
            <w:tcW w:w="1276" w:type="dxa"/>
            <w:tcBorders>
              <w:top w:val="nil"/>
              <w:left w:val="nil"/>
              <w:bottom w:val="nil"/>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53</w:t>
            </w:r>
          </w:p>
        </w:tc>
        <w:tc>
          <w:tcPr>
            <w:tcW w:w="1701" w:type="dxa"/>
            <w:tcBorders>
              <w:top w:val="nil"/>
              <w:left w:val="nil"/>
              <w:bottom w:val="nil"/>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17</w:t>
            </w:r>
          </w:p>
        </w:tc>
        <w:tc>
          <w:tcPr>
            <w:tcW w:w="851" w:type="dxa"/>
            <w:tcBorders>
              <w:top w:val="nil"/>
              <w:left w:val="nil"/>
              <w:bottom w:val="nil"/>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32,1</w:t>
            </w:r>
          </w:p>
        </w:tc>
        <w:tc>
          <w:tcPr>
            <w:tcW w:w="1540" w:type="dxa"/>
            <w:tcBorders>
              <w:top w:val="nil"/>
              <w:left w:val="nil"/>
              <w:bottom w:val="nil"/>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3 352,72 </w:t>
            </w:r>
          </w:p>
        </w:tc>
        <w:tc>
          <w:tcPr>
            <w:tcW w:w="1380" w:type="dxa"/>
            <w:tcBorders>
              <w:top w:val="nil"/>
              <w:left w:val="nil"/>
              <w:bottom w:val="nil"/>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4 656,03 </w:t>
            </w:r>
          </w:p>
        </w:tc>
      </w:tr>
      <w:tr w:rsidR="007A1DB9" w:rsidRPr="00DD02E3" w:rsidTr="007A1DB9">
        <w:trPr>
          <w:trHeight w:val="315"/>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7A1DB9" w:rsidRPr="00DD02E3" w:rsidRDefault="007A1DB9" w:rsidP="007A1DB9">
            <w:pPr>
              <w:rPr>
                <w:sz w:val="22"/>
                <w:szCs w:val="22"/>
              </w:rPr>
            </w:pPr>
            <w:r w:rsidRPr="00DD02E3">
              <w:rPr>
                <w:sz w:val="22"/>
                <w:szCs w:val="22"/>
              </w:rPr>
              <w:t>Всего</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8001</w:t>
            </w:r>
          </w:p>
        </w:tc>
        <w:tc>
          <w:tcPr>
            <w:tcW w:w="1452" w:type="dxa"/>
            <w:tcBorders>
              <w:top w:val="single" w:sz="8" w:space="0" w:color="auto"/>
              <w:left w:val="nil"/>
              <w:bottom w:val="single" w:sz="8"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758</w:t>
            </w:r>
          </w:p>
        </w:tc>
        <w:tc>
          <w:tcPr>
            <w:tcW w:w="1287" w:type="dxa"/>
            <w:tcBorders>
              <w:top w:val="single" w:sz="8" w:space="0" w:color="auto"/>
              <w:left w:val="nil"/>
              <w:bottom w:val="single" w:sz="8"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9,5</w:t>
            </w:r>
          </w:p>
        </w:tc>
        <w:tc>
          <w:tcPr>
            <w:tcW w:w="1213" w:type="dxa"/>
            <w:tcBorders>
              <w:top w:val="single" w:sz="8" w:space="0" w:color="auto"/>
              <w:left w:val="nil"/>
              <w:bottom w:val="single" w:sz="8"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1 336 841,20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188 396,76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1185</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669</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56,5</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1 340 193,80 </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7A1DB9" w:rsidRPr="00DD02E3" w:rsidRDefault="007A1DB9" w:rsidP="007A1DB9">
            <w:pPr>
              <w:jc w:val="center"/>
              <w:rPr>
                <w:sz w:val="22"/>
                <w:szCs w:val="22"/>
              </w:rPr>
            </w:pPr>
            <w:r w:rsidRPr="00DD02E3">
              <w:rPr>
                <w:sz w:val="22"/>
                <w:szCs w:val="22"/>
              </w:rPr>
              <w:t xml:space="preserve"> 335 528,54 </w:t>
            </w:r>
          </w:p>
        </w:tc>
      </w:tr>
    </w:tbl>
    <w:p w:rsidR="007A1DB9" w:rsidRDefault="007A1DB9" w:rsidP="00BC7636">
      <w:pPr>
        <w:autoSpaceDE w:val="0"/>
        <w:autoSpaceDN w:val="0"/>
        <w:adjustRightInd w:val="0"/>
        <w:jc w:val="center"/>
        <w:rPr>
          <w:b/>
          <w:bCs/>
          <w:sz w:val="26"/>
          <w:szCs w:val="26"/>
        </w:rPr>
      </w:pPr>
    </w:p>
    <w:p w:rsidR="007A1DB9" w:rsidRDefault="007A1DB9" w:rsidP="00BC7636">
      <w:pPr>
        <w:autoSpaceDE w:val="0"/>
        <w:autoSpaceDN w:val="0"/>
        <w:adjustRightInd w:val="0"/>
        <w:jc w:val="center"/>
        <w:rPr>
          <w:sz w:val="26"/>
          <w:szCs w:val="26"/>
        </w:rPr>
      </w:pPr>
    </w:p>
    <w:p w:rsidR="00BC7636" w:rsidRDefault="00BC7636" w:rsidP="00BC7636">
      <w:pPr>
        <w:autoSpaceDE w:val="0"/>
        <w:autoSpaceDN w:val="0"/>
        <w:adjustRightInd w:val="0"/>
        <w:spacing w:before="220"/>
        <w:ind w:firstLine="540"/>
        <w:jc w:val="both"/>
        <w:rPr>
          <w:sz w:val="26"/>
          <w:szCs w:val="26"/>
        </w:rPr>
      </w:pPr>
    </w:p>
    <w:p w:rsidR="00BC7636" w:rsidRDefault="00BC7636" w:rsidP="00BC7636">
      <w:pPr>
        <w:autoSpaceDE w:val="0"/>
        <w:autoSpaceDN w:val="0"/>
        <w:adjustRightInd w:val="0"/>
        <w:jc w:val="center"/>
        <w:rPr>
          <w:sz w:val="26"/>
          <w:szCs w:val="26"/>
        </w:rPr>
        <w:sectPr w:rsidR="00BC7636" w:rsidSect="00BC7636">
          <w:pgSz w:w="16838" w:h="11905" w:orient="landscape"/>
          <w:pgMar w:top="1134" w:right="1135" w:bottom="567" w:left="1134" w:header="0" w:footer="0" w:gutter="0"/>
          <w:cols w:space="720"/>
          <w:noEndnote/>
          <w:docGrid w:linePitch="272"/>
        </w:sectPr>
      </w:pPr>
    </w:p>
    <w:p w:rsidR="00BC7636" w:rsidRDefault="007A1DB9" w:rsidP="008D1630">
      <w:pPr>
        <w:autoSpaceDE w:val="0"/>
        <w:autoSpaceDN w:val="0"/>
        <w:adjustRightInd w:val="0"/>
        <w:ind w:firstLine="709"/>
        <w:jc w:val="center"/>
        <w:rPr>
          <w:b/>
          <w:sz w:val="26"/>
          <w:szCs w:val="26"/>
        </w:rPr>
      </w:pPr>
      <w:r>
        <w:rPr>
          <w:b/>
          <w:sz w:val="26"/>
          <w:szCs w:val="26"/>
        </w:rPr>
        <w:lastRenderedPageBreak/>
        <w:t>4</w:t>
      </w:r>
      <w:r w:rsidR="00BC7636" w:rsidRPr="008D1630">
        <w:rPr>
          <w:b/>
          <w:sz w:val="26"/>
          <w:szCs w:val="26"/>
        </w:rPr>
        <w:t>. Перечень мер, примененных к медицинским организациям за выявленные нарушения</w:t>
      </w:r>
    </w:p>
    <w:p w:rsidR="008D1630" w:rsidRPr="008D1630" w:rsidRDefault="008D1630" w:rsidP="008D1630">
      <w:pPr>
        <w:autoSpaceDE w:val="0"/>
        <w:autoSpaceDN w:val="0"/>
        <w:adjustRightInd w:val="0"/>
        <w:ind w:firstLine="709"/>
        <w:jc w:val="center"/>
        <w:rPr>
          <w:b/>
          <w:sz w:val="26"/>
          <w:szCs w:val="26"/>
        </w:rPr>
      </w:pPr>
    </w:p>
    <w:tbl>
      <w:tblPr>
        <w:tblW w:w="15786"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1479"/>
        <w:gridCol w:w="2440"/>
        <w:gridCol w:w="1537"/>
        <w:gridCol w:w="1116"/>
        <w:gridCol w:w="1479"/>
        <w:gridCol w:w="2440"/>
        <w:gridCol w:w="1537"/>
        <w:gridCol w:w="1236"/>
      </w:tblGrid>
      <w:tr w:rsidR="00BC7636" w:rsidRPr="00BC7636" w:rsidTr="0060359D">
        <w:trPr>
          <w:trHeight w:val="300"/>
          <w:jc w:val="center"/>
        </w:trPr>
        <w:tc>
          <w:tcPr>
            <w:tcW w:w="2522" w:type="dxa"/>
            <w:vMerge w:val="restart"/>
            <w:shd w:val="clear" w:color="auto" w:fill="auto"/>
            <w:vAlign w:val="center"/>
            <w:hideMark/>
          </w:tcPr>
          <w:p w:rsidR="00BC7636" w:rsidRPr="00BC7636" w:rsidRDefault="00BC7636" w:rsidP="008D1630">
            <w:pPr>
              <w:jc w:val="center"/>
              <w:rPr>
                <w:sz w:val="24"/>
                <w:szCs w:val="24"/>
              </w:rPr>
            </w:pPr>
            <w:r w:rsidRPr="00BC7636">
              <w:rPr>
                <w:sz w:val="24"/>
                <w:szCs w:val="24"/>
              </w:rPr>
              <w:t>Перечень дефектов</w:t>
            </w:r>
            <w:r>
              <w:rPr>
                <w:sz w:val="24"/>
                <w:szCs w:val="24"/>
              </w:rPr>
              <w:t xml:space="preserve"> </w:t>
            </w:r>
            <w:r w:rsidRPr="00BC7636">
              <w:rPr>
                <w:sz w:val="24"/>
                <w:szCs w:val="24"/>
              </w:rPr>
              <w:t>/</w:t>
            </w:r>
            <w:r>
              <w:rPr>
                <w:sz w:val="24"/>
                <w:szCs w:val="24"/>
              </w:rPr>
              <w:t xml:space="preserve"> </w:t>
            </w:r>
            <w:r w:rsidRPr="00BC7636">
              <w:rPr>
                <w:sz w:val="24"/>
                <w:szCs w:val="24"/>
              </w:rPr>
              <w:t>нарушений согласно</w:t>
            </w:r>
            <w:r w:rsidR="007A1DB9">
              <w:rPr>
                <w:sz w:val="24"/>
                <w:szCs w:val="24"/>
              </w:rPr>
              <w:t xml:space="preserve"> </w:t>
            </w:r>
            <w:r w:rsidRPr="00BC7636">
              <w:rPr>
                <w:sz w:val="24"/>
                <w:szCs w:val="24"/>
              </w:rPr>
              <w:t>Порядк</w:t>
            </w:r>
            <w:r w:rsidR="008D1630">
              <w:rPr>
                <w:sz w:val="24"/>
                <w:szCs w:val="24"/>
              </w:rPr>
              <w:t>у</w:t>
            </w:r>
            <w:r w:rsidRPr="00BC7636">
              <w:rPr>
                <w:sz w:val="24"/>
                <w:szCs w:val="24"/>
              </w:rPr>
              <w:t xml:space="preserve"> организации и проведения контроля объемов, сроков, качества и условий предоставления медицинской помощи по </w:t>
            </w:r>
            <w:r w:rsidR="008D1630">
              <w:rPr>
                <w:sz w:val="24"/>
                <w:szCs w:val="24"/>
              </w:rPr>
              <w:t>обязательному медицинскому страхованию</w:t>
            </w:r>
          </w:p>
        </w:tc>
        <w:tc>
          <w:tcPr>
            <w:tcW w:w="6572" w:type="dxa"/>
            <w:gridSpan w:val="4"/>
            <w:shd w:val="clear" w:color="auto" w:fill="auto"/>
            <w:vAlign w:val="center"/>
            <w:hideMark/>
          </w:tcPr>
          <w:p w:rsidR="00BC7636" w:rsidRPr="00BC7636" w:rsidRDefault="00BC7636" w:rsidP="00BC7636">
            <w:pPr>
              <w:jc w:val="center"/>
              <w:rPr>
                <w:sz w:val="24"/>
                <w:szCs w:val="24"/>
              </w:rPr>
            </w:pPr>
            <w:r w:rsidRPr="00BC7636">
              <w:rPr>
                <w:sz w:val="24"/>
                <w:szCs w:val="24"/>
              </w:rPr>
              <w:t>ПО РЕЗУЛЬТАТАМ МЕДИКО-ЭКОНОМИЧЕСКОЙ ЭКСПЕРТИЗЫ</w:t>
            </w:r>
          </w:p>
        </w:tc>
        <w:tc>
          <w:tcPr>
            <w:tcW w:w="6692" w:type="dxa"/>
            <w:gridSpan w:val="4"/>
            <w:shd w:val="clear" w:color="auto" w:fill="auto"/>
            <w:vAlign w:val="center"/>
            <w:hideMark/>
          </w:tcPr>
          <w:p w:rsidR="00BC7636" w:rsidRPr="00BC7636" w:rsidRDefault="00BC7636" w:rsidP="00BC7636">
            <w:pPr>
              <w:jc w:val="center"/>
              <w:rPr>
                <w:sz w:val="24"/>
                <w:szCs w:val="24"/>
              </w:rPr>
            </w:pPr>
            <w:r w:rsidRPr="00BC7636">
              <w:rPr>
                <w:sz w:val="24"/>
                <w:szCs w:val="24"/>
              </w:rPr>
              <w:t>ПО РЕЗУЛЬТАТАМ ЭКСПЕРТИЗЫ КАЧЕСТВА МЕДИЦИНСКОЙ ПОМОЩИ</w:t>
            </w:r>
          </w:p>
        </w:tc>
      </w:tr>
      <w:tr w:rsidR="00BC7636" w:rsidRPr="00BC7636" w:rsidTr="0060359D">
        <w:trPr>
          <w:trHeight w:val="300"/>
          <w:jc w:val="center"/>
        </w:trPr>
        <w:tc>
          <w:tcPr>
            <w:tcW w:w="2522" w:type="dxa"/>
            <w:vMerge/>
            <w:vAlign w:val="center"/>
            <w:hideMark/>
          </w:tcPr>
          <w:p w:rsidR="00BC7636" w:rsidRPr="00BC7636" w:rsidRDefault="00BC7636" w:rsidP="00BC7636">
            <w:pPr>
              <w:rPr>
                <w:sz w:val="24"/>
                <w:szCs w:val="24"/>
              </w:rPr>
            </w:pPr>
          </w:p>
        </w:tc>
        <w:tc>
          <w:tcPr>
            <w:tcW w:w="1479" w:type="dxa"/>
            <w:vMerge w:val="restart"/>
            <w:shd w:val="clear" w:color="auto" w:fill="auto"/>
            <w:vAlign w:val="center"/>
            <w:hideMark/>
          </w:tcPr>
          <w:p w:rsidR="00BC7636" w:rsidRPr="00BC7636" w:rsidRDefault="00BC7636" w:rsidP="00BC7636">
            <w:pPr>
              <w:jc w:val="center"/>
              <w:rPr>
                <w:sz w:val="24"/>
                <w:szCs w:val="24"/>
              </w:rPr>
            </w:pPr>
            <w:r w:rsidRPr="00BC7636">
              <w:rPr>
                <w:sz w:val="24"/>
                <w:szCs w:val="24"/>
              </w:rPr>
              <w:t>ВСЕГО выявленных дефектов</w:t>
            </w:r>
          </w:p>
        </w:tc>
        <w:tc>
          <w:tcPr>
            <w:tcW w:w="2440" w:type="dxa"/>
            <w:vMerge w:val="restart"/>
            <w:shd w:val="clear" w:color="auto" w:fill="auto"/>
            <w:vAlign w:val="center"/>
            <w:hideMark/>
          </w:tcPr>
          <w:p w:rsidR="00BC7636" w:rsidRPr="00BC7636" w:rsidRDefault="00BC7636" w:rsidP="00BC7636">
            <w:pPr>
              <w:jc w:val="center"/>
              <w:rPr>
                <w:sz w:val="24"/>
                <w:szCs w:val="24"/>
              </w:rPr>
            </w:pPr>
            <w:r w:rsidRPr="00BC7636">
              <w:rPr>
                <w:sz w:val="24"/>
                <w:szCs w:val="24"/>
              </w:rPr>
              <w:t>Количество</w:t>
            </w:r>
            <w:r w:rsidR="007A1DB9">
              <w:rPr>
                <w:sz w:val="24"/>
                <w:szCs w:val="24"/>
              </w:rPr>
              <w:t xml:space="preserve"> </w:t>
            </w:r>
            <w:r w:rsidRPr="00BC7636">
              <w:rPr>
                <w:sz w:val="24"/>
                <w:szCs w:val="24"/>
              </w:rPr>
              <w:t>дефектов/нарушений, по которым применены финансовые санкции</w:t>
            </w:r>
          </w:p>
        </w:tc>
        <w:tc>
          <w:tcPr>
            <w:tcW w:w="2653" w:type="dxa"/>
            <w:gridSpan w:val="2"/>
            <w:shd w:val="clear" w:color="auto" w:fill="auto"/>
            <w:vAlign w:val="center"/>
            <w:hideMark/>
          </w:tcPr>
          <w:p w:rsidR="00BC7636" w:rsidRPr="00BC7636" w:rsidRDefault="00BC7636" w:rsidP="00BC7636">
            <w:pPr>
              <w:jc w:val="center"/>
              <w:rPr>
                <w:sz w:val="24"/>
                <w:szCs w:val="24"/>
              </w:rPr>
            </w:pPr>
            <w:r w:rsidRPr="00BC7636">
              <w:rPr>
                <w:sz w:val="24"/>
                <w:szCs w:val="24"/>
              </w:rPr>
              <w:t>Сумма, не подлежащая оплате (уменьшения оплаты), тыс. руб.</w:t>
            </w:r>
          </w:p>
        </w:tc>
        <w:tc>
          <w:tcPr>
            <w:tcW w:w="1479" w:type="dxa"/>
            <w:vMerge w:val="restart"/>
            <w:shd w:val="clear" w:color="auto" w:fill="auto"/>
            <w:vAlign w:val="center"/>
            <w:hideMark/>
          </w:tcPr>
          <w:p w:rsidR="00BC7636" w:rsidRPr="00BC7636" w:rsidRDefault="00BC7636" w:rsidP="00BC7636">
            <w:pPr>
              <w:jc w:val="center"/>
              <w:rPr>
                <w:sz w:val="24"/>
                <w:szCs w:val="24"/>
              </w:rPr>
            </w:pPr>
            <w:r w:rsidRPr="00BC7636">
              <w:rPr>
                <w:sz w:val="24"/>
                <w:szCs w:val="24"/>
              </w:rPr>
              <w:t>ВСЕГО выявленных дефектов</w:t>
            </w:r>
          </w:p>
        </w:tc>
        <w:tc>
          <w:tcPr>
            <w:tcW w:w="2440" w:type="dxa"/>
            <w:vMerge w:val="restart"/>
            <w:shd w:val="clear" w:color="auto" w:fill="auto"/>
            <w:vAlign w:val="center"/>
            <w:hideMark/>
          </w:tcPr>
          <w:p w:rsidR="00BC7636" w:rsidRPr="00BC7636" w:rsidRDefault="00BC7636" w:rsidP="00BC7636">
            <w:pPr>
              <w:jc w:val="center"/>
              <w:rPr>
                <w:sz w:val="24"/>
                <w:szCs w:val="24"/>
              </w:rPr>
            </w:pPr>
            <w:r w:rsidRPr="00BC7636">
              <w:rPr>
                <w:sz w:val="24"/>
                <w:szCs w:val="24"/>
              </w:rPr>
              <w:t>Количество</w:t>
            </w:r>
            <w:r w:rsidR="007A1DB9">
              <w:rPr>
                <w:sz w:val="24"/>
                <w:szCs w:val="24"/>
              </w:rPr>
              <w:t xml:space="preserve"> </w:t>
            </w:r>
            <w:r w:rsidRPr="00BC7636">
              <w:rPr>
                <w:sz w:val="24"/>
                <w:szCs w:val="24"/>
              </w:rPr>
              <w:t>дефектов/нарушений, по которым применены финансовые санкции</w:t>
            </w:r>
          </w:p>
        </w:tc>
        <w:tc>
          <w:tcPr>
            <w:tcW w:w="2773" w:type="dxa"/>
            <w:gridSpan w:val="2"/>
            <w:shd w:val="clear" w:color="auto" w:fill="auto"/>
            <w:vAlign w:val="center"/>
            <w:hideMark/>
          </w:tcPr>
          <w:p w:rsidR="00BC7636" w:rsidRPr="00BC7636" w:rsidRDefault="00BC7636" w:rsidP="00BC7636">
            <w:pPr>
              <w:jc w:val="center"/>
              <w:rPr>
                <w:sz w:val="24"/>
                <w:szCs w:val="24"/>
              </w:rPr>
            </w:pPr>
            <w:r w:rsidRPr="00BC7636">
              <w:rPr>
                <w:sz w:val="24"/>
                <w:szCs w:val="24"/>
              </w:rPr>
              <w:t>Сумма, не подлежащая оплате (уменьшения оплаты), тыс. руб.</w:t>
            </w:r>
          </w:p>
        </w:tc>
      </w:tr>
      <w:tr w:rsidR="00BC7636" w:rsidRPr="00BC7636" w:rsidTr="0060359D">
        <w:trPr>
          <w:trHeight w:val="450"/>
          <w:jc w:val="center"/>
        </w:trPr>
        <w:tc>
          <w:tcPr>
            <w:tcW w:w="2522" w:type="dxa"/>
            <w:vMerge/>
            <w:vAlign w:val="center"/>
            <w:hideMark/>
          </w:tcPr>
          <w:p w:rsidR="00BC7636" w:rsidRPr="00BC7636" w:rsidRDefault="00BC7636" w:rsidP="00BC7636">
            <w:pPr>
              <w:rPr>
                <w:sz w:val="24"/>
                <w:szCs w:val="24"/>
              </w:rPr>
            </w:pPr>
          </w:p>
        </w:tc>
        <w:tc>
          <w:tcPr>
            <w:tcW w:w="1479" w:type="dxa"/>
            <w:vMerge/>
            <w:vAlign w:val="center"/>
            <w:hideMark/>
          </w:tcPr>
          <w:p w:rsidR="00BC7636" w:rsidRPr="00BC7636" w:rsidRDefault="00BC7636" w:rsidP="00BC7636">
            <w:pPr>
              <w:rPr>
                <w:sz w:val="24"/>
                <w:szCs w:val="24"/>
              </w:rPr>
            </w:pPr>
          </w:p>
        </w:tc>
        <w:tc>
          <w:tcPr>
            <w:tcW w:w="2440" w:type="dxa"/>
            <w:vMerge/>
            <w:vAlign w:val="center"/>
            <w:hideMark/>
          </w:tcPr>
          <w:p w:rsidR="00BC7636" w:rsidRPr="00BC7636" w:rsidRDefault="00BC7636" w:rsidP="00BC7636">
            <w:pPr>
              <w:rPr>
                <w:sz w:val="24"/>
                <w:szCs w:val="24"/>
              </w:rPr>
            </w:pPr>
          </w:p>
        </w:tc>
        <w:tc>
          <w:tcPr>
            <w:tcW w:w="1537" w:type="dxa"/>
            <w:shd w:val="clear" w:color="auto" w:fill="auto"/>
            <w:vAlign w:val="center"/>
            <w:hideMark/>
          </w:tcPr>
          <w:p w:rsidR="00BC7636" w:rsidRPr="00BC7636" w:rsidRDefault="00BC7636" w:rsidP="00BC7636">
            <w:pPr>
              <w:jc w:val="center"/>
              <w:rPr>
                <w:sz w:val="24"/>
                <w:szCs w:val="24"/>
              </w:rPr>
            </w:pPr>
            <w:r w:rsidRPr="00BC7636">
              <w:rPr>
                <w:sz w:val="24"/>
                <w:szCs w:val="24"/>
              </w:rPr>
              <w:t>Уменьшение счета, руб.</w:t>
            </w:r>
          </w:p>
        </w:tc>
        <w:tc>
          <w:tcPr>
            <w:tcW w:w="1116" w:type="dxa"/>
            <w:shd w:val="clear" w:color="auto" w:fill="auto"/>
            <w:vAlign w:val="center"/>
            <w:hideMark/>
          </w:tcPr>
          <w:p w:rsidR="00BC7636" w:rsidRPr="00BC7636" w:rsidRDefault="00BC7636" w:rsidP="00BC7636">
            <w:pPr>
              <w:jc w:val="center"/>
              <w:rPr>
                <w:sz w:val="24"/>
                <w:szCs w:val="24"/>
              </w:rPr>
            </w:pPr>
            <w:r w:rsidRPr="00BC7636">
              <w:rPr>
                <w:sz w:val="24"/>
                <w:szCs w:val="24"/>
              </w:rPr>
              <w:t>Штраф, руб.</w:t>
            </w:r>
          </w:p>
        </w:tc>
        <w:tc>
          <w:tcPr>
            <w:tcW w:w="1479" w:type="dxa"/>
            <w:vMerge/>
            <w:vAlign w:val="center"/>
            <w:hideMark/>
          </w:tcPr>
          <w:p w:rsidR="00BC7636" w:rsidRPr="00BC7636" w:rsidRDefault="00BC7636" w:rsidP="00BC7636">
            <w:pPr>
              <w:rPr>
                <w:sz w:val="24"/>
                <w:szCs w:val="24"/>
              </w:rPr>
            </w:pPr>
          </w:p>
        </w:tc>
        <w:tc>
          <w:tcPr>
            <w:tcW w:w="2440" w:type="dxa"/>
            <w:vMerge/>
            <w:vAlign w:val="center"/>
            <w:hideMark/>
          </w:tcPr>
          <w:p w:rsidR="00BC7636" w:rsidRPr="00BC7636" w:rsidRDefault="00BC7636" w:rsidP="00BC7636">
            <w:pPr>
              <w:rPr>
                <w:sz w:val="24"/>
                <w:szCs w:val="24"/>
              </w:rPr>
            </w:pPr>
          </w:p>
        </w:tc>
        <w:tc>
          <w:tcPr>
            <w:tcW w:w="1537" w:type="dxa"/>
            <w:shd w:val="clear" w:color="auto" w:fill="auto"/>
            <w:vAlign w:val="center"/>
            <w:hideMark/>
          </w:tcPr>
          <w:p w:rsidR="00BC7636" w:rsidRPr="00BC7636" w:rsidRDefault="00BC7636" w:rsidP="00BC7636">
            <w:pPr>
              <w:jc w:val="center"/>
              <w:rPr>
                <w:sz w:val="24"/>
                <w:szCs w:val="24"/>
              </w:rPr>
            </w:pPr>
            <w:r w:rsidRPr="00BC7636">
              <w:rPr>
                <w:sz w:val="24"/>
                <w:szCs w:val="24"/>
              </w:rPr>
              <w:t>Уменьшение счета, руб.</w:t>
            </w:r>
          </w:p>
        </w:tc>
        <w:tc>
          <w:tcPr>
            <w:tcW w:w="1236" w:type="dxa"/>
            <w:shd w:val="clear" w:color="auto" w:fill="auto"/>
            <w:vAlign w:val="center"/>
            <w:hideMark/>
          </w:tcPr>
          <w:p w:rsidR="00BC7636" w:rsidRPr="00BC7636" w:rsidRDefault="00BC7636" w:rsidP="00BC7636">
            <w:pPr>
              <w:jc w:val="center"/>
              <w:rPr>
                <w:sz w:val="24"/>
                <w:szCs w:val="24"/>
              </w:rPr>
            </w:pPr>
            <w:r w:rsidRPr="00BC7636">
              <w:rPr>
                <w:sz w:val="24"/>
                <w:szCs w:val="24"/>
              </w:rPr>
              <w:t>Штраф, руб.</w:t>
            </w:r>
          </w:p>
        </w:tc>
      </w:tr>
      <w:tr w:rsidR="00BC7636" w:rsidRPr="00BC7636" w:rsidTr="0060359D">
        <w:trPr>
          <w:trHeight w:val="163"/>
          <w:jc w:val="center"/>
        </w:trPr>
        <w:tc>
          <w:tcPr>
            <w:tcW w:w="2522" w:type="dxa"/>
            <w:shd w:val="clear" w:color="auto" w:fill="auto"/>
            <w:vAlign w:val="center"/>
            <w:hideMark/>
          </w:tcPr>
          <w:p w:rsidR="00BC7636" w:rsidRPr="00BC7636" w:rsidRDefault="00BC7636" w:rsidP="00BC7636">
            <w:pPr>
              <w:jc w:val="center"/>
              <w:rPr>
                <w:sz w:val="14"/>
                <w:szCs w:val="14"/>
              </w:rPr>
            </w:pPr>
            <w:r w:rsidRPr="00BC7636">
              <w:rPr>
                <w:sz w:val="14"/>
                <w:szCs w:val="14"/>
              </w:rPr>
              <w:t>1</w:t>
            </w:r>
          </w:p>
        </w:tc>
        <w:tc>
          <w:tcPr>
            <w:tcW w:w="1479" w:type="dxa"/>
            <w:shd w:val="clear" w:color="auto" w:fill="auto"/>
            <w:noWrap/>
            <w:vAlign w:val="center"/>
            <w:hideMark/>
          </w:tcPr>
          <w:p w:rsidR="00BC7636" w:rsidRPr="00BC7636" w:rsidRDefault="00BC7636" w:rsidP="00BC7636">
            <w:pPr>
              <w:jc w:val="center"/>
              <w:rPr>
                <w:sz w:val="14"/>
                <w:szCs w:val="14"/>
              </w:rPr>
            </w:pPr>
            <w:r w:rsidRPr="00BC7636">
              <w:rPr>
                <w:sz w:val="14"/>
                <w:szCs w:val="14"/>
              </w:rPr>
              <w:t>2</w:t>
            </w:r>
          </w:p>
        </w:tc>
        <w:tc>
          <w:tcPr>
            <w:tcW w:w="2440" w:type="dxa"/>
            <w:shd w:val="clear" w:color="auto" w:fill="auto"/>
            <w:noWrap/>
            <w:vAlign w:val="center"/>
            <w:hideMark/>
          </w:tcPr>
          <w:p w:rsidR="00BC7636" w:rsidRPr="00BC7636" w:rsidRDefault="00BC7636" w:rsidP="00BC7636">
            <w:pPr>
              <w:jc w:val="center"/>
              <w:rPr>
                <w:sz w:val="14"/>
                <w:szCs w:val="14"/>
              </w:rPr>
            </w:pPr>
            <w:r w:rsidRPr="00BC7636">
              <w:rPr>
                <w:sz w:val="14"/>
                <w:szCs w:val="14"/>
              </w:rPr>
              <w:t>3</w:t>
            </w:r>
          </w:p>
        </w:tc>
        <w:tc>
          <w:tcPr>
            <w:tcW w:w="1537" w:type="dxa"/>
            <w:shd w:val="clear" w:color="auto" w:fill="auto"/>
            <w:noWrap/>
            <w:vAlign w:val="center"/>
            <w:hideMark/>
          </w:tcPr>
          <w:p w:rsidR="00BC7636" w:rsidRPr="00BC7636" w:rsidRDefault="00BC7636" w:rsidP="00BC7636">
            <w:pPr>
              <w:jc w:val="center"/>
              <w:rPr>
                <w:sz w:val="14"/>
                <w:szCs w:val="14"/>
              </w:rPr>
            </w:pPr>
            <w:r w:rsidRPr="00BC7636">
              <w:rPr>
                <w:sz w:val="14"/>
                <w:szCs w:val="14"/>
              </w:rPr>
              <w:t>4</w:t>
            </w:r>
          </w:p>
        </w:tc>
        <w:tc>
          <w:tcPr>
            <w:tcW w:w="1116" w:type="dxa"/>
            <w:shd w:val="clear" w:color="auto" w:fill="auto"/>
            <w:noWrap/>
            <w:vAlign w:val="center"/>
            <w:hideMark/>
          </w:tcPr>
          <w:p w:rsidR="00BC7636" w:rsidRPr="00BC7636" w:rsidRDefault="00BC7636" w:rsidP="00BC7636">
            <w:pPr>
              <w:jc w:val="center"/>
              <w:rPr>
                <w:sz w:val="14"/>
                <w:szCs w:val="14"/>
              </w:rPr>
            </w:pPr>
            <w:r w:rsidRPr="00BC7636">
              <w:rPr>
                <w:sz w:val="14"/>
                <w:szCs w:val="14"/>
              </w:rPr>
              <w:t>5</w:t>
            </w:r>
          </w:p>
        </w:tc>
        <w:tc>
          <w:tcPr>
            <w:tcW w:w="1479" w:type="dxa"/>
            <w:shd w:val="clear" w:color="auto" w:fill="auto"/>
            <w:noWrap/>
            <w:vAlign w:val="center"/>
            <w:hideMark/>
          </w:tcPr>
          <w:p w:rsidR="00BC7636" w:rsidRPr="00BC7636" w:rsidRDefault="00BC7636" w:rsidP="00BC7636">
            <w:pPr>
              <w:jc w:val="center"/>
              <w:rPr>
                <w:sz w:val="14"/>
                <w:szCs w:val="14"/>
              </w:rPr>
            </w:pPr>
            <w:r w:rsidRPr="00BC7636">
              <w:rPr>
                <w:sz w:val="14"/>
                <w:szCs w:val="14"/>
              </w:rPr>
              <w:t>2</w:t>
            </w:r>
          </w:p>
        </w:tc>
        <w:tc>
          <w:tcPr>
            <w:tcW w:w="2440" w:type="dxa"/>
            <w:shd w:val="clear" w:color="auto" w:fill="auto"/>
            <w:noWrap/>
            <w:vAlign w:val="center"/>
            <w:hideMark/>
          </w:tcPr>
          <w:p w:rsidR="00BC7636" w:rsidRPr="00BC7636" w:rsidRDefault="00BC7636" w:rsidP="00BC7636">
            <w:pPr>
              <w:jc w:val="center"/>
              <w:rPr>
                <w:sz w:val="14"/>
                <w:szCs w:val="14"/>
              </w:rPr>
            </w:pPr>
            <w:r w:rsidRPr="00BC7636">
              <w:rPr>
                <w:sz w:val="14"/>
                <w:szCs w:val="14"/>
              </w:rPr>
              <w:t>3</w:t>
            </w:r>
          </w:p>
        </w:tc>
        <w:tc>
          <w:tcPr>
            <w:tcW w:w="1537" w:type="dxa"/>
            <w:shd w:val="clear" w:color="auto" w:fill="auto"/>
            <w:noWrap/>
            <w:vAlign w:val="center"/>
            <w:hideMark/>
          </w:tcPr>
          <w:p w:rsidR="00BC7636" w:rsidRPr="00BC7636" w:rsidRDefault="00BC7636" w:rsidP="00BC7636">
            <w:pPr>
              <w:jc w:val="center"/>
              <w:rPr>
                <w:sz w:val="14"/>
                <w:szCs w:val="14"/>
              </w:rPr>
            </w:pPr>
            <w:r w:rsidRPr="00BC7636">
              <w:rPr>
                <w:sz w:val="14"/>
                <w:szCs w:val="14"/>
              </w:rPr>
              <w:t>4</w:t>
            </w:r>
          </w:p>
        </w:tc>
        <w:tc>
          <w:tcPr>
            <w:tcW w:w="1236" w:type="dxa"/>
            <w:shd w:val="clear" w:color="auto" w:fill="auto"/>
            <w:noWrap/>
            <w:vAlign w:val="center"/>
            <w:hideMark/>
          </w:tcPr>
          <w:p w:rsidR="00BC7636" w:rsidRPr="00BC7636" w:rsidRDefault="00BC7636" w:rsidP="00BC7636">
            <w:pPr>
              <w:jc w:val="center"/>
              <w:rPr>
                <w:sz w:val="14"/>
                <w:szCs w:val="14"/>
              </w:rPr>
            </w:pPr>
            <w:r w:rsidRPr="00BC7636">
              <w:rPr>
                <w:sz w:val="14"/>
                <w:szCs w:val="14"/>
              </w:rPr>
              <w:t>5</w:t>
            </w:r>
          </w:p>
        </w:tc>
      </w:tr>
      <w:tr w:rsidR="00BC7636" w:rsidRPr="00BC7636" w:rsidTr="0060359D">
        <w:trPr>
          <w:trHeight w:val="300"/>
          <w:jc w:val="center"/>
        </w:trPr>
        <w:tc>
          <w:tcPr>
            <w:tcW w:w="2522" w:type="dxa"/>
            <w:shd w:val="clear" w:color="000000" w:fill="FFFFFF"/>
            <w:vAlign w:val="center"/>
            <w:hideMark/>
          </w:tcPr>
          <w:p w:rsidR="00BC7636" w:rsidRPr="00BC7636" w:rsidRDefault="00BC7636" w:rsidP="00BC7636">
            <w:pPr>
              <w:rPr>
                <w:sz w:val="24"/>
                <w:szCs w:val="24"/>
              </w:rPr>
            </w:pPr>
            <w:r w:rsidRPr="00BC7636">
              <w:rPr>
                <w:sz w:val="24"/>
                <w:szCs w:val="24"/>
              </w:rPr>
              <w:t> </w:t>
            </w:r>
          </w:p>
        </w:tc>
        <w:tc>
          <w:tcPr>
            <w:tcW w:w="13264" w:type="dxa"/>
            <w:gridSpan w:val="8"/>
            <w:shd w:val="clear" w:color="000000" w:fill="FFFFFF"/>
            <w:vAlign w:val="center"/>
            <w:hideMark/>
          </w:tcPr>
          <w:p w:rsidR="00BC7636" w:rsidRPr="00BC7636" w:rsidRDefault="00BC7636" w:rsidP="00BC7636">
            <w:pPr>
              <w:jc w:val="center"/>
              <w:rPr>
                <w:sz w:val="24"/>
                <w:szCs w:val="24"/>
              </w:rPr>
            </w:pPr>
            <w:r w:rsidRPr="00BC7636">
              <w:rPr>
                <w:sz w:val="24"/>
                <w:szCs w:val="24"/>
              </w:rPr>
              <w:t>Раздел 1. Нарушения, ограничивающие доступность медицинской помощи для застрахованных лиц</w:t>
            </w:r>
          </w:p>
        </w:tc>
      </w:tr>
      <w:tr w:rsidR="00DD02E3" w:rsidRPr="00BC7636" w:rsidTr="00D50796">
        <w:trPr>
          <w:trHeight w:val="300"/>
          <w:jc w:val="center"/>
        </w:trPr>
        <w:tc>
          <w:tcPr>
            <w:tcW w:w="2522" w:type="dxa"/>
            <w:shd w:val="clear" w:color="000000" w:fill="FFFFFF"/>
            <w:vAlign w:val="center"/>
            <w:hideMark/>
          </w:tcPr>
          <w:p w:rsidR="00DD02E3" w:rsidRPr="00BC7636" w:rsidRDefault="00DD02E3" w:rsidP="00BC7636">
            <w:pPr>
              <w:rPr>
                <w:sz w:val="24"/>
                <w:szCs w:val="24"/>
              </w:rPr>
            </w:pPr>
            <w:r w:rsidRPr="00BC7636">
              <w:rPr>
                <w:sz w:val="24"/>
                <w:szCs w:val="24"/>
              </w:rPr>
              <w:t>пункт 1.1.1 Перечня дефектов</w:t>
            </w:r>
          </w:p>
        </w:tc>
        <w:tc>
          <w:tcPr>
            <w:tcW w:w="1479"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116"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479" w:type="dxa"/>
            <w:shd w:val="clear" w:color="000000" w:fill="FFFFFF"/>
            <w:vAlign w:val="center"/>
            <w:hideMark/>
          </w:tcPr>
          <w:p w:rsidR="00DD02E3" w:rsidRPr="00DA2FCA" w:rsidRDefault="00DD02E3" w:rsidP="00D50796">
            <w:pPr>
              <w:jc w:val="center"/>
              <w:rPr>
                <w:sz w:val="24"/>
                <w:szCs w:val="24"/>
              </w:rPr>
            </w:pPr>
            <w:r w:rsidRPr="00DA2FCA">
              <w:rPr>
                <w:sz w:val="24"/>
                <w:szCs w:val="24"/>
              </w:rPr>
              <w:t>1</w:t>
            </w:r>
          </w:p>
        </w:tc>
        <w:tc>
          <w:tcPr>
            <w:tcW w:w="2440" w:type="dxa"/>
            <w:shd w:val="clear" w:color="000000" w:fill="FFFFFF"/>
            <w:vAlign w:val="center"/>
            <w:hideMark/>
          </w:tcPr>
          <w:p w:rsidR="00DD02E3" w:rsidRPr="00DA2FCA" w:rsidRDefault="00DD02E3" w:rsidP="00D50796">
            <w:pPr>
              <w:jc w:val="center"/>
              <w:rPr>
                <w:sz w:val="24"/>
                <w:szCs w:val="24"/>
              </w:rPr>
            </w:pPr>
            <w:r w:rsidRPr="00DA2FCA">
              <w:rPr>
                <w:sz w:val="24"/>
                <w:szCs w:val="24"/>
              </w:rPr>
              <w:t>1</w:t>
            </w:r>
          </w:p>
        </w:tc>
        <w:tc>
          <w:tcPr>
            <w:tcW w:w="1537"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1236"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r>
      <w:tr w:rsidR="00DD02E3" w:rsidRPr="00BC7636" w:rsidTr="00D50796">
        <w:trPr>
          <w:trHeight w:val="300"/>
          <w:jc w:val="center"/>
        </w:trPr>
        <w:tc>
          <w:tcPr>
            <w:tcW w:w="2522" w:type="dxa"/>
            <w:shd w:val="clear" w:color="000000" w:fill="FFFFFF"/>
            <w:vAlign w:val="center"/>
            <w:hideMark/>
          </w:tcPr>
          <w:p w:rsidR="00DD02E3" w:rsidRPr="00BC7636" w:rsidRDefault="00DD02E3" w:rsidP="00BC7636">
            <w:pPr>
              <w:rPr>
                <w:sz w:val="24"/>
                <w:szCs w:val="24"/>
              </w:rPr>
            </w:pPr>
            <w:r w:rsidRPr="00BC7636">
              <w:rPr>
                <w:sz w:val="24"/>
                <w:szCs w:val="24"/>
              </w:rPr>
              <w:t>пункт 1.1.2. Перечня дефектов</w:t>
            </w:r>
          </w:p>
        </w:tc>
        <w:tc>
          <w:tcPr>
            <w:tcW w:w="1479"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116"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479"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1236"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r>
      <w:tr w:rsidR="00DD02E3" w:rsidRPr="00BC7636" w:rsidTr="00D50796">
        <w:trPr>
          <w:trHeight w:val="300"/>
          <w:jc w:val="center"/>
        </w:trPr>
        <w:tc>
          <w:tcPr>
            <w:tcW w:w="2522" w:type="dxa"/>
            <w:shd w:val="clear" w:color="000000" w:fill="FFFFFF"/>
            <w:vAlign w:val="center"/>
            <w:hideMark/>
          </w:tcPr>
          <w:p w:rsidR="00DD02E3" w:rsidRPr="00BC7636" w:rsidRDefault="00DD02E3" w:rsidP="00BC7636">
            <w:pPr>
              <w:rPr>
                <w:sz w:val="24"/>
                <w:szCs w:val="24"/>
              </w:rPr>
            </w:pPr>
            <w:r w:rsidRPr="00BC7636">
              <w:rPr>
                <w:sz w:val="24"/>
                <w:szCs w:val="24"/>
              </w:rPr>
              <w:t>пункт 1.1.3. Перечня дефектов</w:t>
            </w:r>
          </w:p>
        </w:tc>
        <w:tc>
          <w:tcPr>
            <w:tcW w:w="1479"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116"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479" w:type="dxa"/>
            <w:shd w:val="clear" w:color="000000" w:fill="FFFFFF"/>
            <w:vAlign w:val="center"/>
            <w:hideMark/>
          </w:tcPr>
          <w:p w:rsidR="00DD02E3" w:rsidRPr="00DA2FCA" w:rsidRDefault="00DD02E3" w:rsidP="00D50796">
            <w:pPr>
              <w:jc w:val="center"/>
              <w:rPr>
                <w:sz w:val="24"/>
                <w:szCs w:val="24"/>
              </w:rPr>
            </w:pPr>
            <w:r w:rsidRPr="00DA2FCA">
              <w:rPr>
                <w:sz w:val="24"/>
                <w:szCs w:val="24"/>
              </w:rPr>
              <w:t>3</w:t>
            </w:r>
          </w:p>
        </w:tc>
        <w:tc>
          <w:tcPr>
            <w:tcW w:w="2440" w:type="dxa"/>
            <w:shd w:val="clear" w:color="000000" w:fill="FFFFFF"/>
            <w:vAlign w:val="center"/>
            <w:hideMark/>
          </w:tcPr>
          <w:p w:rsidR="00DD02E3" w:rsidRPr="00DA2FCA" w:rsidRDefault="00DD02E3" w:rsidP="00D50796">
            <w:pPr>
              <w:jc w:val="center"/>
              <w:rPr>
                <w:sz w:val="24"/>
                <w:szCs w:val="24"/>
              </w:rPr>
            </w:pPr>
            <w:r w:rsidRPr="00DA2FCA">
              <w:rPr>
                <w:sz w:val="24"/>
                <w:szCs w:val="24"/>
              </w:rPr>
              <w:t>3</w:t>
            </w:r>
          </w:p>
        </w:tc>
        <w:tc>
          <w:tcPr>
            <w:tcW w:w="1537"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1236"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r>
      <w:tr w:rsidR="00DD02E3" w:rsidRPr="00BC7636" w:rsidTr="00D50796">
        <w:trPr>
          <w:trHeight w:val="300"/>
          <w:jc w:val="center"/>
        </w:trPr>
        <w:tc>
          <w:tcPr>
            <w:tcW w:w="2522" w:type="dxa"/>
            <w:shd w:val="clear" w:color="000000" w:fill="FFFFFF"/>
            <w:vAlign w:val="center"/>
            <w:hideMark/>
          </w:tcPr>
          <w:p w:rsidR="00DD02E3" w:rsidRPr="00BC7636" w:rsidRDefault="00DD02E3" w:rsidP="00BC7636">
            <w:pPr>
              <w:rPr>
                <w:sz w:val="24"/>
                <w:szCs w:val="24"/>
              </w:rPr>
            </w:pPr>
            <w:r w:rsidRPr="00BC7636">
              <w:rPr>
                <w:sz w:val="24"/>
                <w:szCs w:val="24"/>
              </w:rPr>
              <w:t>пункт 1.2.1. Перечня дефектов</w:t>
            </w:r>
          </w:p>
        </w:tc>
        <w:tc>
          <w:tcPr>
            <w:tcW w:w="1479"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116"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479" w:type="dxa"/>
            <w:shd w:val="clear" w:color="000000" w:fill="FFFFFF"/>
            <w:vAlign w:val="center"/>
            <w:hideMark/>
          </w:tcPr>
          <w:p w:rsidR="00DD02E3" w:rsidRPr="00DA2FCA" w:rsidRDefault="00DD02E3" w:rsidP="00D50796">
            <w:pPr>
              <w:jc w:val="center"/>
              <w:rPr>
                <w:sz w:val="24"/>
                <w:szCs w:val="24"/>
              </w:rPr>
            </w:pPr>
            <w:r w:rsidRPr="00DA2FCA">
              <w:rPr>
                <w:sz w:val="24"/>
                <w:szCs w:val="24"/>
              </w:rPr>
              <w:t>1</w:t>
            </w:r>
          </w:p>
        </w:tc>
        <w:tc>
          <w:tcPr>
            <w:tcW w:w="2440" w:type="dxa"/>
            <w:shd w:val="clear" w:color="000000" w:fill="FFFFFF"/>
            <w:vAlign w:val="center"/>
            <w:hideMark/>
          </w:tcPr>
          <w:p w:rsidR="00DD02E3" w:rsidRPr="00DA2FCA" w:rsidRDefault="00DD02E3" w:rsidP="00D50796">
            <w:pPr>
              <w:jc w:val="center"/>
              <w:rPr>
                <w:sz w:val="24"/>
                <w:szCs w:val="24"/>
              </w:rPr>
            </w:pPr>
            <w:r w:rsidRPr="00DA2FCA">
              <w:rPr>
                <w:sz w:val="24"/>
                <w:szCs w:val="24"/>
              </w:rPr>
              <w:t>1</w:t>
            </w:r>
          </w:p>
        </w:tc>
        <w:tc>
          <w:tcPr>
            <w:tcW w:w="1537"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1236"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r>
      <w:tr w:rsidR="00DD02E3" w:rsidRPr="00BC7636" w:rsidTr="00D50796">
        <w:trPr>
          <w:trHeight w:val="300"/>
          <w:jc w:val="center"/>
        </w:trPr>
        <w:tc>
          <w:tcPr>
            <w:tcW w:w="2522" w:type="dxa"/>
            <w:shd w:val="clear" w:color="000000" w:fill="FFFFFF"/>
            <w:vAlign w:val="center"/>
            <w:hideMark/>
          </w:tcPr>
          <w:p w:rsidR="00DD02E3" w:rsidRPr="00BC7636" w:rsidRDefault="00DD02E3" w:rsidP="00BC7636">
            <w:pPr>
              <w:rPr>
                <w:sz w:val="24"/>
                <w:szCs w:val="24"/>
              </w:rPr>
            </w:pPr>
            <w:r w:rsidRPr="00BC7636">
              <w:rPr>
                <w:sz w:val="24"/>
                <w:szCs w:val="24"/>
              </w:rPr>
              <w:t>пункт 1.2.2. Перечня дефектов</w:t>
            </w:r>
          </w:p>
        </w:tc>
        <w:tc>
          <w:tcPr>
            <w:tcW w:w="1479"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116"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479"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1236"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r>
      <w:tr w:rsidR="00DD02E3" w:rsidRPr="00BC7636" w:rsidTr="00D50796">
        <w:trPr>
          <w:trHeight w:val="300"/>
          <w:jc w:val="center"/>
        </w:trPr>
        <w:tc>
          <w:tcPr>
            <w:tcW w:w="2522" w:type="dxa"/>
            <w:shd w:val="clear" w:color="000000" w:fill="FFFFFF"/>
            <w:vAlign w:val="center"/>
            <w:hideMark/>
          </w:tcPr>
          <w:p w:rsidR="00DD02E3" w:rsidRPr="00BC7636" w:rsidRDefault="00DD02E3" w:rsidP="00BC7636">
            <w:pPr>
              <w:rPr>
                <w:sz w:val="24"/>
                <w:szCs w:val="24"/>
              </w:rPr>
            </w:pPr>
            <w:r w:rsidRPr="00BC7636">
              <w:rPr>
                <w:sz w:val="24"/>
                <w:szCs w:val="24"/>
              </w:rPr>
              <w:t>пункт 1.3.1. Перечня дефектов</w:t>
            </w:r>
          </w:p>
        </w:tc>
        <w:tc>
          <w:tcPr>
            <w:tcW w:w="1479"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116"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479" w:type="dxa"/>
            <w:shd w:val="clear" w:color="000000" w:fill="FFFFFF"/>
            <w:vAlign w:val="center"/>
            <w:hideMark/>
          </w:tcPr>
          <w:p w:rsidR="00DD02E3" w:rsidRPr="00DA2FCA" w:rsidRDefault="00DD02E3" w:rsidP="00D50796">
            <w:pPr>
              <w:jc w:val="center"/>
              <w:rPr>
                <w:sz w:val="24"/>
                <w:szCs w:val="24"/>
              </w:rPr>
            </w:pPr>
            <w:r w:rsidRPr="00DA2FCA">
              <w:rPr>
                <w:sz w:val="24"/>
                <w:szCs w:val="24"/>
              </w:rPr>
              <w:t>2</w:t>
            </w:r>
          </w:p>
        </w:tc>
        <w:tc>
          <w:tcPr>
            <w:tcW w:w="2440" w:type="dxa"/>
            <w:shd w:val="clear" w:color="000000" w:fill="FFFFFF"/>
            <w:vAlign w:val="center"/>
            <w:hideMark/>
          </w:tcPr>
          <w:p w:rsidR="00DD02E3" w:rsidRPr="00DA2FCA" w:rsidRDefault="00DD02E3" w:rsidP="00D50796">
            <w:pPr>
              <w:jc w:val="center"/>
              <w:rPr>
                <w:sz w:val="24"/>
                <w:szCs w:val="24"/>
              </w:rPr>
            </w:pPr>
            <w:r w:rsidRPr="00DA2FCA">
              <w:rPr>
                <w:sz w:val="24"/>
                <w:szCs w:val="24"/>
              </w:rPr>
              <w:t>2</w:t>
            </w:r>
          </w:p>
        </w:tc>
        <w:tc>
          <w:tcPr>
            <w:tcW w:w="1537"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1236"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r>
      <w:tr w:rsidR="00DD02E3" w:rsidRPr="00BC7636" w:rsidTr="00D50796">
        <w:trPr>
          <w:trHeight w:val="300"/>
          <w:jc w:val="center"/>
        </w:trPr>
        <w:tc>
          <w:tcPr>
            <w:tcW w:w="2522" w:type="dxa"/>
            <w:shd w:val="clear" w:color="000000" w:fill="FFFFFF"/>
            <w:vAlign w:val="center"/>
            <w:hideMark/>
          </w:tcPr>
          <w:p w:rsidR="00DD02E3" w:rsidRPr="00BC7636" w:rsidRDefault="00DD02E3" w:rsidP="00BC7636">
            <w:pPr>
              <w:rPr>
                <w:sz w:val="24"/>
                <w:szCs w:val="24"/>
              </w:rPr>
            </w:pPr>
            <w:r w:rsidRPr="00BC7636">
              <w:rPr>
                <w:sz w:val="24"/>
                <w:szCs w:val="24"/>
              </w:rPr>
              <w:t>пункт 1.3.2. Перечня дефектов</w:t>
            </w:r>
          </w:p>
        </w:tc>
        <w:tc>
          <w:tcPr>
            <w:tcW w:w="1479"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116"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479"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1236"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r>
      <w:tr w:rsidR="00DD02E3" w:rsidRPr="00BC7636" w:rsidTr="00D50796">
        <w:trPr>
          <w:trHeight w:val="300"/>
          <w:jc w:val="center"/>
        </w:trPr>
        <w:tc>
          <w:tcPr>
            <w:tcW w:w="2522" w:type="dxa"/>
            <w:shd w:val="clear" w:color="000000" w:fill="FFFFFF"/>
            <w:vAlign w:val="center"/>
            <w:hideMark/>
          </w:tcPr>
          <w:p w:rsidR="00DD02E3" w:rsidRPr="00BC7636" w:rsidRDefault="00DD02E3" w:rsidP="00BC7636">
            <w:pPr>
              <w:rPr>
                <w:sz w:val="24"/>
                <w:szCs w:val="24"/>
              </w:rPr>
            </w:pPr>
            <w:r w:rsidRPr="00BC7636">
              <w:rPr>
                <w:sz w:val="24"/>
                <w:szCs w:val="24"/>
              </w:rPr>
              <w:t>пункт 1.4 Перечня дефектов</w:t>
            </w:r>
          </w:p>
        </w:tc>
        <w:tc>
          <w:tcPr>
            <w:tcW w:w="1479"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116"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479" w:type="dxa"/>
            <w:shd w:val="clear" w:color="000000" w:fill="FFFFFF"/>
            <w:vAlign w:val="center"/>
            <w:hideMark/>
          </w:tcPr>
          <w:p w:rsidR="00DD02E3" w:rsidRPr="00DA2FCA" w:rsidRDefault="00DD02E3" w:rsidP="00D50796">
            <w:pPr>
              <w:jc w:val="center"/>
              <w:rPr>
                <w:sz w:val="24"/>
                <w:szCs w:val="24"/>
              </w:rPr>
            </w:pPr>
          </w:p>
        </w:tc>
        <w:tc>
          <w:tcPr>
            <w:tcW w:w="2440" w:type="dxa"/>
            <w:shd w:val="clear" w:color="000000" w:fill="FFFFFF"/>
            <w:vAlign w:val="center"/>
            <w:hideMark/>
          </w:tcPr>
          <w:p w:rsidR="00DD02E3" w:rsidRPr="00DA2FCA" w:rsidRDefault="00DD02E3" w:rsidP="00D50796">
            <w:pPr>
              <w:jc w:val="center"/>
              <w:rPr>
                <w:sz w:val="24"/>
                <w:szCs w:val="24"/>
              </w:rPr>
            </w:pPr>
          </w:p>
        </w:tc>
        <w:tc>
          <w:tcPr>
            <w:tcW w:w="1537" w:type="dxa"/>
            <w:shd w:val="clear" w:color="000000" w:fill="FFFFFF"/>
            <w:vAlign w:val="center"/>
            <w:hideMark/>
          </w:tcPr>
          <w:p w:rsidR="00DD02E3" w:rsidRPr="00DA2FCA" w:rsidRDefault="00DD02E3" w:rsidP="00D50796">
            <w:pPr>
              <w:jc w:val="center"/>
              <w:rPr>
                <w:sz w:val="24"/>
                <w:szCs w:val="24"/>
              </w:rPr>
            </w:pPr>
          </w:p>
        </w:tc>
        <w:tc>
          <w:tcPr>
            <w:tcW w:w="1236" w:type="dxa"/>
            <w:shd w:val="clear" w:color="000000" w:fill="FFFFFF"/>
            <w:vAlign w:val="center"/>
            <w:hideMark/>
          </w:tcPr>
          <w:p w:rsidR="00DD02E3" w:rsidRPr="00DA2FCA" w:rsidRDefault="00DD02E3" w:rsidP="00D50796">
            <w:pPr>
              <w:jc w:val="center"/>
              <w:rPr>
                <w:sz w:val="24"/>
                <w:szCs w:val="24"/>
              </w:rPr>
            </w:pPr>
          </w:p>
        </w:tc>
      </w:tr>
      <w:tr w:rsidR="00DD02E3" w:rsidRPr="00BC7636" w:rsidTr="00D50796">
        <w:trPr>
          <w:trHeight w:val="300"/>
          <w:jc w:val="center"/>
        </w:trPr>
        <w:tc>
          <w:tcPr>
            <w:tcW w:w="2522" w:type="dxa"/>
            <w:shd w:val="clear" w:color="000000" w:fill="FFFFFF"/>
            <w:vAlign w:val="center"/>
            <w:hideMark/>
          </w:tcPr>
          <w:p w:rsidR="00DD02E3" w:rsidRPr="00BC7636" w:rsidRDefault="00DD02E3" w:rsidP="00BC7636">
            <w:pPr>
              <w:rPr>
                <w:sz w:val="24"/>
                <w:szCs w:val="24"/>
              </w:rPr>
            </w:pPr>
            <w:r w:rsidRPr="00BC7636">
              <w:rPr>
                <w:sz w:val="24"/>
                <w:szCs w:val="24"/>
              </w:rPr>
              <w:t>пункт 1.5 Перечня дефектов</w:t>
            </w:r>
          </w:p>
        </w:tc>
        <w:tc>
          <w:tcPr>
            <w:tcW w:w="1479"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116" w:type="dxa"/>
            <w:shd w:val="clear" w:color="000000" w:fill="FFFFFF"/>
            <w:vAlign w:val="center"/>
            <w:hideMark/>
          </w:tcPr>
          <w:p w:rsidR="00DD02E3" w:rsidRPr="00DA2FCA" w:rsidRDefault="00DD02E3" w:rsidP="00B976CF">
            <w:pPr>
              <w:jc w:val="center"/>
              <w:rPr>
                <w:sz w:val="24"/>
                <w:szCs w:val="24"/>
              </w:rPr>
            </w:pPr>
            <w:r w:rsidRPr="00DA2FCA">
              <w:rPr>
                <w:sz w:val="24"/>
                <w:szCs w:val="24"/>
              </w:rPr>
              <w:t>0</w:t>
            </w:r>
          </w:p>
        </w:tc>
        <w:tc>
          <w:tcPr>
            <w:tcW w:w="1479"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2440"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1537"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c>
          <w:tcPr>
            <w:tcW w:w="1236" w:type="dxa"/>
            <w:shd w:val="clear" w:color="000000" w:fill="FFFFFF"/>
            <w:vAlign w:val="center"/>
            <w:hideMark/>
          </w:tcPr>
          <w:p w:rsidR="00DD02E3" w:rsidRPr="00DA2FCA" w:rsidRDefault="00DD02E3" w:rsidP="00D50796">
            <w:pPr>
              <w:jc w:val="center"/>
              <w:rPr>
                <w:sz w:val="24"/>
                <w:szCs w:val="24"/>
              </w:rPr>
            </w:pPr>
            <w:r w:rsidRPr="00DA2FCA">
              <w:rPr>
                <w:sz w:val="24"/>
                <w:szCs w:val="24"/>
              </w:rPr>
              <w:t>0</w:t>
            </w:r>
          </w:p>
        </w:tc>
      </w:tr>
      <w:tr w:rsidR="00BC7636" w:rsidRPr="00BC7636" w:rsidTr="00D50796">
        <w:trPr>
          <w:trHeight w:val="300"/>
          <w:jc w:val="center"/>
        </w:trPr>
        <w:tc>
          <w:tcPr>
            <w:tcW w:w="2522" w:type="dxa"/>
            <w:shd w:val="clear" w:color="000000" w:fill="FFFFFF"/>
            <w:vAlign w:val="center"/>
            <w:hideMark/>
          </w:tcPr>
          <w:p w:rsidR="00BC7636" w:rsidRPr="00BC7636" w:rsidRDefault="00BC7636" w:rsidP="00BC7636">
            <w:pPr>
              <w:rPr>
                <w:sz w:val="24"/>
                <w:szCs w:val="24"/>
              </w:rPr>
            </w:pPr>
            <w:r w:rsidRPr="00BC7636">
              <w:rPr>
                <w:sz w:val="24"/>
                <w:szCs w:val="24"/>
              </w:rPr>
              <w:t> </w:t>
            </w:r>
          </w:p>
        </w:tc>
        <w:tc>
          <w:tcPr>
            <w:tcW w:w="13264" w:type="dxa"/>
            <w:gridSpan w:val="8"/>
            <w:shd w:val="clear" w:color="000000" w:fill="FFFFFF"/>
            <w:vAlign w:val="center"/>
            <w:hideMark/>
          </w:tcPr>
          <w:p w:rsidR="00BC7636" w:rsidRPr="00DA2FCA" w:rsidRDefault="00BC7636" w:rsidP="00D50796">
            <w:pPr>
              <w:jc w:val="center"/>
              <w:rPr>
                <w:sz w:val="24"/>
                <w:szCs w:val="24"/>
              </w:rPr>
            </w:pPr>
            <w:r w:rsidRPr="00DA2FCA">
              <w:rPr>
                <w:sz w:val="24"/>
                <w:szCs w:val="24"/>
              </w:rPr>
              <w:t>Раздел 2. Отсутствие информированности застрахованного населения</w:t>
            </w:r>
          </w:p>
        </w:tc>
      </w:tr>
      <w:tr w:rsidR="00E5366D" w:rsidRPr="00BC7636" w:rsidTr="00D50796">
        <w:trPr>
          <w:trHeight w:val="300"/>
          <w:jc w:val="center"/>
        </w:trPr>
        <w:tc>
          <w:tcPr>
            <w:tcW w:w="2522" w:type="dxa"/>
            <w:shd w:val="clear" w:color="000000" w:fill="FFFFFF"/>
            <w:vAlign w:val="center"/>
            <w:hideMark/>
          </w:tcPr>
          <w:p w:rsidR="00E5366D" w:rsidRPr="00BC7636" w:rsidRDefault="00E5366D" w:rsidP="00BC7636">
            <w:pPr>
              <w:rPr>
                <w:sz w:val="24"/>
                <w:szCs w:val="24"/>
              </w:rPr>
            </w:pPr>
            <w:r w:rsidRPr="00BC7636">
              <w:rPr>
                <w:sz w:val="24"/>
                <w:szCs w:val="24"/>
              </w:rPr>
              <w:t xml:space="preserve">пункт 2.1 Перечня </w:t>
            </w:r>
            <w:r w:rsidRPr="00BC7636">
              <w:rPr>
                <w:sz w:val="24"/>
                <w:szCs w:val="24"/>
              </w:rPr>
              <w:lastRenderedPageBreak/>
              <w:t>дефектов</w:t>
            </w:r>
          </w:p>
        </w:tc>
        <w:tc>
          <w:tcPr>
            <w:tcW w:w="1479" w:type="dxa"/>
            <w:shd w:val="clear" w:color="000000" w:fill="FFFFFF"/>
            <w:vAlign w:val="center"/>
            <w:hideMark/>
          </w:tcPr>
          <w:p w:rsidR="00E5366D" w:rsidRPr="00DA2FCA" w:rsidRDefault="00E5366D">
            <w:pPr>
              <w:jc w:val="center"/>
              <w:rPr>
                <w:sz w:val="24"/>
                <w:szCs w:val="24"/>
              </w:rPr>
            </w:pPr>
            <w:r w:rsidRPr="00DA2FCA">
              <w:rPr>
                <w:sz w:val="24"/>
                <w:szCs w:val="24"/>
              </w:rPr>
              <w:lastRenderedPageBreak/>
              <w:t>7</w:t>
            </w:r>
          </w:p>
        </w:tc>
        <w:tc>
          <w:tcPr>
            <w:tcW w:w="2440" w:type="dxa"/>
            <w:shd w:val="clear" w:color="000000" w:fill="FFFFFF"/>
            <w:vAlign w:val="center"/>
            <w:hideMark/>
          </w:tcPr>
          <w:p w:rsidR="00E5366D" w:rsidRPr="00DA2FCA" w:rsidRDefault="00E5366D">
            <w:pPr>
              <w:jc w:val="center"/>
              <w:rPr>
                <w:sz w:val="24"/>
                <w:szCs w:val="24"/>
              </w:rPr>
            </w:pPr>
            <w:r w:rsidRPr="00DA2FCA">
              <w:rPr>
                <w:sz w:val="24"/>
                <w:szCs w:val="24"/>
              </w:rPr>
              <w:t>7</w:t>
            </w:r>
          </w:p>
        </w:tc>
        <w:tc>
          <w:tcPr>
            <w:tcW w:w="1537" w:type="dxa"/>
            <w:shd w:val="clear" w:color="000000" w:fill="FFFFFF"/>
            <w:vAlign w:val="center"/>
            <w:hideMark/>
          </w:tcPr>
          <w:p w:rsidR="00E5366D" w:rsidRPr="00DA2FCA" w:rsidRDefault="00E5366D">
            <w:pPr>
              <w:jc w:val="center"/>
              <w:rPr>
                <w:sz w:val="24"/>
                <w:szCs w:val="24"/>
              </w:rPr>
            </w:pPr>
            <w:r w:rsidRPr="00DA2FCA">
              <w:rPr>
                <w:sz w:val="24"/>
                <w:szCs w:val="24"/>
              </w:rPr>
              <w:t>0</w:t>
            </w:r>
          </w:p>
        </w:tc>
        <w:tc>
          <w:tcPr>
            <w:tcW w:w="1116" w:type="dxa"/>
            <w:shd w:val="clear" w:color="000000" w:fill="FFFFFF"/>
            <w:vAlign w:val="center"/>
            <w:hideMark/>
          </w:tcPr>
          <w:p w:rsidR="00E5366D" w:rsidRPr="00DA2FCA" w:rsidRDefault="00E5366D" w:rsidP="00D50796">
            <w:pPr>
              <w:jc w:val="center"/>
              <w:rPr>
                <w:sz w:val="24"/>
                <w:szCs w:val="24"/>
              </w:rPr>
            </w:pPr>
            <w:r w:rsidRPr="00DA2FCA">
              <w:rPr>
                <w:sz w:val="24"/>
                <w:szCs w:val="24"/>
              </w:rPr>
              <w:t>0</w:t>
            </w:r>
          </w:p>
        </w:tc>
        <w:tc>
          <w:tcPr>
            <w:tcW w:w="1479" w:type="dxa"/>
            <w:shd w:val="clear" w:color="000000" w:fill="FFFFFF"/>
            <w:vAlign w:val="center"/>
            <w:hideMark/>
          </w:tcPr>
          <w:p w:rsidR="00E5366D" w:rsidRPr="00DA2FCA" w:rsidRDefault="00E5366D">
            <w:pPr>
              <w:jc w:val="center"/>
              <w:rPr>
                <w:sz w:val="24"/>
                <w:szCs w:val="24"/>
              </w:rPr>
            </w:pPr>
            <w:r w:rsidRPr="00DA2FCA">
              <w:rPr>
                <w:sz w:val="24"/>
                <w:szCs w:val="24"/>
              </w:rPr>
              <w:t>9</w:t>
            </w:r>
          </w:p>
        </w:tc>
        <w:tc>
          <w:tcPr>
            <w:tcW w:w="2440" w:type="dxa"/>
            <w:shd w:val="clear" w:color="000000" w:fill="FFFFFF"/>
            <w:vAlign w:val="center"/>
            <w:hideMark/>
          </w:tcPr>
          <w:p w:rsidR="00E5366D" w:rsidRPr="00DA2FCA" w:rsidRDefault="00E5366D">
            <w:pPr>
              <w:jc w:val="center"/>
              <w:rPr>
                <w:sz w:val="24"/>
                <w:szCs w:val="24"/>
              </w:rPr>
            </w:pPr>
            <w:r w:rsidRPr="00DA2FCA">
              <w:rPr>
                <w:sz w:val="24"/>
                <w:szCs w:val="24"/>
              </w:rPr>
              <w:t>9</w:t>
            </w:r>
          </w:p>
        </w:tc>
        <w:tc>
          <w:tcPr>
            <w:tcW w:w="1537" w:type="dxa"/>
            <w:shd w:val="clear" w:color="000000" w:fill="FFFFFF"/>
            <w:vAlign w:val="center"/>
            <w:hideMark/>
          </w:tcPr>
          <w:p w:rsidR="00E5366D" w:rsidRPr="00DA2FCA" w:rsidRDefault="00E5366D">
            <w:pPr>
              <w:jc w:val="center"/>
              <w:rPr>
                <w:sz w:val="24"/>
                <w:szCs w:val="24"/>
              </w:rPr>
            </w:pPr>
            <w:r w:rsidRPr="00DA2FCA">
              <w:rPr>
                <w:sz w:val="24"/>
                <w:szCs w:val="24"/>
              </w:rPr>
              <w:t>0</w:t>
            </w:r>
          </w:p>
        </w:tc>
        <w:tc>
          <w:tcPr>
            <w:tcW w:w="1236" w:type="dxa"/>
            <w:shd w:val="clear" w:color="000000" w:fill="FFFFFF"/>
            <w:vAlign w:val="center"/>
            <w:hideMark/>
          </w:tcPr>
          <w:p w:rsidR="00E5366D" w:rsidRPr="00DA2FCA" w:rsidRDefault="00E5366D">
            <w:pPr>
              <w:jc w:val="center"/>
              <w:rPr>
                <w:sz w:val="24"/>
                <w:szCs w:val="24"/>
              </w:rPr>
            </w:pPr>
            <w:r w:rsidRPr="00DA2FCA">
              <w:rPr>
                <w:sz w:val="24"/>
                <w:szCs w:val="24"/>
              </w:rPr>
              <w:t>695,1</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lastRenderedPageBreak/>
              <w:t>пункт 2.2.1.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7</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7</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0</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2024,38</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2.2.2.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2.2.3.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2.2.4.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2.2.5.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2.2.6.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2.3.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2.4.1.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2.4.2.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2.4.3.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2.4.4.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2.4.5.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2.4.3 Перечня дефектов</w:t>
            </w:r>
          </w:p>
        </w:tc>
        <w:tc>
          <w:tcPr>
            <w:tcW w:w="1479"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2440"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537"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116" w:type="dxa"/>
            <w:shd w:val="clear" w:color="000000" w:fill="FFFFFF"/>
            <w:vAlign w:val="center"/>
            <w:hideMark/>
          </w:tcPr>
          <w:p w:rsidR="007A1DB9" w:rsidRPr="00DA2FCA" w:rsidRDefault="007A1DB9">
            <w:pPr>
              <w:jc w:val="center"/>
              <w:rPr>
                <w:sz w:val="24"/>
                <w:szCs w:val="24"/>
              </w:rPr>
            </w:pPr>
            <w:r w:rsidRPr="00DA2FCA">
              <w:rPr>
                <w:sz w:val="24"/>
                <w:szCs w:val="24"/>
              </w:rPr>
              <w:t> </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BC7636" w:rsidRPr="00BC7636" w:rsidTr="00D50796">
        <w:trPr>
          <w:trHeight w:val="300"/>
          <w:jc w:val="center"/>
        </w:trPr>
        <w:tc>
          <w:tcPr>
            <w:tcW w:w="2522" w:type="dxa"/>
            <w:shd w:val="clear" w:color="000000" w:fill="FFFFFF"/>
            <w:vAlign w:val="center"/>
            <w:hideMark/>
          </w:tcPr>
          <w:p w:rsidR="00BC7636" w:rsidRPr="00BC7636" w:rsidRDefault="00BC7636" w:rsidP="00BC7636">
            <w:pPr>
              <w:rPr>
                <w:sz w:val="24"/>
                <w:szCs w:val="24"/>
              </w:rPr>
            </w:pPr>
            <w:r w:rsidRPr="00BC7636">
              <w:rPr>
                <w:sz w:val="24"/>
                <w:szCs w:val="24"/>
              </w:rPr>
              <w:t> </w:t>
            </w:r>
          </w:p>
        </w:tc>
        <w:tc>
          <w:tcPr>
            <w:tcW w:w="13264" w:type="dxa"/>
            <w:gridSpan w:val="8"/>
            <w:shd w:val="clear" w:color="000000" w:fill="FFFFFF"/>
            <w:vAlign w:val="center"/>
            <w:hideMark/>
          </w:tcPr>
          <w:p w:rsidR="00BC7636" w:rsidRPr="00DA2FCA" w:rsidRDefault="00BC7636" w:rsidP="00D50796">
            <w:pPr>
              <w:jc w:val="center"/>
              <w:rPr>
                <w:sz w:val="24"/>
                <w:szCs w:val="24"/>
              </w:rPr>
            </w:pPr>
            <w:r w:rsidRPr="00DA2FCA">
              <w:rPr>
                <w:sz w:val="24"/>
                <w:szCs w:val="24"/>
              </w:rPr>
              <w:t>Раздел 3. Дефекты медицинской помощи/нарушения при оказании медицинской помощи</w:t>
            </w:r>
          </w:p>
        </w:tc>
      </w:tr>
      <w:tr w:rsidR="00BC7636" w:rsidRPr="00BC7636" w:rsidTr="00D50796">
        <w:trPr>
          <w:trHeight w:val="300"/>
          <w:jc w:val="center"/>
        </w:trPr>
        <w:tc>
          <w:tcPr>
            <w:tcW w:w="2522" w:type="dxa"/>
            <w:shd w:val="clear" w:color="000000" w:fill="FFFFFF"/>
            <w:vAlign w:val="center"/>
            <w:hideMark/>
          </w:tcPr>
          <w:p w:rsidR="00BC7636" w:rsidRPr="00BC7636" w:rsidRDefault="00BC7636" w:rsidP="00BC7636">
            <w:pPr>
              <w:rPr>
                <w:sz w:val="24"/>
                <w:szCs w:val="24"/>
              </w:rPr>
            </w:pPr>
            <w:r w:rsidRPr="00BC7636">
              <w:rPr>
                <w:sz w:val="24"/>
                <w:szCs w:val="24"/>
              </w:rPr>
              <w:t>пункт 3.1.</w:t>
            </w:r>
          </w:p>
        </w:tc>
        <w:tc>
          <w:tcPr>
            <w:tcW w:w="1479" w:type="dxa"/>
            <w:shd w:val="clear" w:color="000000" w:fill="FFFFFF"/>
            <w:vAlign w:val="center"/>
            <w:hideMark/>
          </w:tcPr>
          <w:p w:rsidR="00BC7636" w:rsidRPr="00DA2FCA" w:rsidRDefault="00BC7636" w:rsidP="00D50796">
            <w:pPr>
              <w:jc w:val="center"/>
              <w:rPr>
                <w:sz w:val="24"/>
                <w:szCs w:val="24"/>
              </w:rPr>
            </w:pPr>
          </w:p>
        </w:tc>
        <w:tc>
          <w:tcPr>
            <w:tcW w:w="2440" w:type="dxa"/>
            <w:shd w:val="clear" w:color="000000" w:fill="FFFFFF"/>
            <w:vAlign w:val="center"/>
            <w:hideMark/>
          </w:tcPr>
          <w:p w:rsidR="00BC7636" w:rsidRPr="00DA2FCA" w:rsidRDefault="00BC7636" w:rsidP="00D50796">
            <w:pPr>
              <w:jc w:val="center"/>
              <w:rPr>
                <w:sz w:val="24"/>
                <w:szCs w:val="24"/>
              </w:rPr>
            </w:pPr>
          </w:p>
        </w:tc>
        <w:tc>
          <w:tcPr>
            <w:tcW w:w="1537" w:type="dxa"/>
            <w:shd w:val="clear" w:color="000000" w:fill="FFFFFF"/>
            <w:vAlign w:val="center"/>
            <w:hideMark/>
          </w:tcPr>
          <w:p w:rsidR="00BC7636" w:rsidRPr="00DA2FCA" w:rsidRDefault="00BC7636" w:rsidP="00D50796">
            <w:pPr>
              <w:jc w:val="center"/>
              <w:rPr>
                <w:sz w:val="24"/>
                <w:szCs w:val="24"/>
              </w:rPr>
            </w:pPr>
          </w:p>
        </w:tc>
        <w:tc>
          <w:tcPr>
            <w:tcW w:w="1116" w:type="dxa"/>
            <w:shd w:val="clear" w:color="000000" w:fill="FFFFFF"/>
            <w:vAlign w:val="center"/>
            <w:hideMark/>
          </w:tcPr>
          <w:p w:rsidR="00BC7636" w:rsidRPr="00DA2FCA" w:rsidRDefault="00BC7636" w:rsidP="00D50796">
            <w:pPr>
              <w:jc w:val="center"/>
              <w:rPr>
                <w:sz w:val="24"/>
                <w:szCs w:val="24"/>
              </w:rPr>
            </w:pPr>
          </w:p>
        </w:tc>
        <w:tc>
          <w:tcPr>
            <w:tcW w:w="1479" w:type="dxa"/>
            <w:shd w:val="clear" w:color="000000" w:fill="FFFFFF"/>
            <w:vAlign w:val="center"/>
            <w:hideMark/>
          </w:tcPr>
          <w:p w:rsidR="00BC7636" w:rsidRPr="00DA2FCA" w:rsidRDefault="00BC7636" w:rsidP="00D50796">
            <w:pPr>
              <w:jc w:val="center"/>
              <w:rPr>
                <w:sz w:val="24"/>
                <w:szCs w:val="24"/>
              </w:rPr>
            </w:pPr>
          </w:p>
        </w:tc>
        <w:tc>
          <w:tcPr>
            <w:tcW w:w="2440" w:type="dxa"/>
            <w:shd w:val="clear" w:color="000000" w:fill="FFFFFF"/>
            <w:vAlign w:val="center"/>
            <w:hideMark/>
          </w:tcPr>
          <w:p w:rsidR="00BC7636" w:rsidRPr="00DA2FCA" w:rsidRDefault="00BC7636" w:rsidP="00D50796">
            <w:pPr>
              <w:jc w:val="center"/>
              <w:rPr>
                <w:sz w:val="24"/>
                <w:szCs w:val="24"/>
              </w:rPr>
            </w:pPr>
          </w:p>
        </w:tc>
        <w:tc>
          <w:tcPr>
            <w:tcW w:w="1537" w:type="dxa"/>
            <w:shd w:val="clear" w:color="000000" w:fill="FFFFFF"/>
            <w:vAlign w:val="center"/>
            <w:hideMark/>
          </w:tcPr>
          <w:p w:rsidR="00BC7636" w:rsidRPr="00DA2FCA" w:rsidRDefault="00BC7636" w:rsidP="00D50796">
            <w:pPr>
              <w:jc w:val="center"/>
              <w:rPr>
                <w:sz w:val="24"/>
                <w:szCs w:val="24"/>
              </w:rPr>
            </w:pPr>
          </w:p>
        </w:tc>
        <w:tc>
          <w:tcPr>
            <w:tcW w:w="1236" w:type="dxa"/>
            <w:shd w:val="clear" w:color="000000" w:fill="FFFFFF"/>
            <w:vAlign w:val="center"/>
            <w:hideMark/>
          </w:tcPr>
          <w:p w:rsidR="00BC7636" w:rsidRPr="00DA2FCA" w:rsidRDefault="00BC7636" w:rsidP="00D50796">
            <w:pPr>
              <w:jc w:val="center"/>
              <w:rPr>
                <w:sz w:val="24"/>
                <w:szCs w:val="24"/>
              </w:rPr>
            </w:pP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3.2.1.</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335</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335</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220080,97</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26649,53</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3.2.2.</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33</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33</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841,86</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0</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70</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70</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295211,32</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126787,14</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3.2.3.</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3</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3</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305,76</w:t>
            </w:r>
          </w:p>
        </w:tc>
        <w:tc>
          <w:tcPr>
            <w:tcW w:w="1116" w:type="dxa"/>
            <w:shd w:val="clear" w:color="000000" w:fill="FFFFFF"/>
            <w:vAlign w:val="center"/>
            <w:hideMark/>
          </w:tcPr>
          <w:p w:rsidR="00DA2FCA" w:rsidRPr="00DA2FCA" w:rsidRDefault="00DA2FCA">
            <w:pPr>
              <w:jc w:val="center"/>
              <w:rPr>
                <w:sz w:val="24"/>
                <w:szCs w:val="24"/>
              </w:rPr>
            </w:pP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 </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lastRenderedPageBreak/>
              <w:t>пункт 3.2.4. 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 </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3.2.5. 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 </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3.3.2.</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 </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3.4.</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 </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3.5.</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 </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3.6.</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5</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5</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91327,59</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28273,52</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3.7.</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1</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1</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586,14</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9829,39</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 </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3.8.</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1</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1</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12656,98</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1792,68</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3.10.</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 </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3.11.</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67</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67</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113453,85</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5378,04</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3.12.</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8</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8</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1563,26</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0</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1</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1</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0</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0</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3.13.</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5</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5</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31888,45</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17445,46</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3.14. Перечня дефектов</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116" w:type="dxa"/>
            <w:shd w:val="clear" w:color="000000" w:fill="FFFFFF"/>
            <w:vAlign w:val="center"/>
            <w:hideMark/>
          </w:tcPr>
          <w:p w:rsidR="00DA2FCA" w:rsidRPr="00DA2FCA" w:rsidRDefault="00DA2FCA">
            <w:pPr>
              <w:jc w:val="center"/>
              <w:rPr>
                <w:sz w:val="24"/>
                <w:szCs w:val="24"/>
              </w:rPr>
            </w:pPr>
            <w:r w:rsidRPr="00DA2FCA">
              <w:rPr>
                <w:sz w:val="24"/>
                <w:szCs w:val="24"/>
              </w:rPr>
              <w:t> </w:t>
            </w:r>
          </w:p>
        </w:tc>
        <w:tc>
          <w:tcPr>
            <w:tcW w:w="1479" w:type="dxa"/>
            <w:shd w:val="clear" w:color="000000" w:fill="FFFFFF"/>
            <w:vAlign w:val="center"/>
            <w:hideMark/>
          </w:tcPr>
          <w:p w:rsidR="00DA2FCA" w:rsidRPr="00DA2FCA" w:rsidRDefault="00DA2FCA">
            <w:pPr>
              <w:jc w:val="center"/>
              <w:rPr>
                <w:sz w:val="24"/>
                <w:szCs w:val="24"/>
              </w:rPr>
            </w:pPr>
            <w:r w:rsidRPr="00DA2FCA">
              <w:rPr>
                <w:sz w:val="24"/>
                <w:szCs w:val="24"/>
              </w:rPr>
              <w:t>335</w:t>
            </w:r>
          </w:p>
        </w:tc>
        <w:tc>
          <w:tcPr>
            <w:tcW w:w="2440" w:type="dxa"/>
            <w:shd w:val="clear" w:color="000000" w:fill="FFFFFF"/>
            <w:vAlign w:val="center"/>
            <w:hideMark/>
          </w:tcPr>
          <w:p w:rsidR="00DA2FCA" w:rsidRPr="00DA2FCA" w:rsidRDefault="00DA2FCA">
            <w:pPr>
              <w:jc w:val="center"/>
              <w:rPr>
                <w:sz w:val="24"/>
                <w:szCs w:val="24"/>
              </w:rPr>
            </w:pPr>
            <w:r w:rsidRPr="00DA2FCA">
              <w:rPr>
                <w:sz w:val="24"/>
                <w:szCs w:val="24"/>
              </w:rPr>
              <w:t>335</w:t>
            </w:r>
          </w:p>
        </w:tc>
        <w:tc>
          <w:tcPr>
            <w:tcW w:w="1537" w:type="dxa"/>
            <w:shd w:val="clear" w:color="000000" w:fill="FFFFFF"/>
            <w:vAlign w:val="center"/>
            <w:hideMark/>
          </w:tcPr>
          <w:p w:rsidR="00DA2FCA" w:rsidRPr="00DA2FCA" w:rsidRDefault="00DA2FCA">
            <w:pPr>
              <w:jc w:val="center"/>
              <w:rPr>
                <w:sz w:val="24"/>
                <w:szCs w:val="24"/>
              </w:rPr>
            </w:pPr>
            <w:r w:rsidRPr="00DA2FCA">
              <w:rPr>
                <w:sz w:val="24"/>
                <w:szCs w:val="24"/>
              </w:rPr>
              <w:t>220080,97</w:t>
            </w:r>
          </w:p>
        </w:tc>
        <w:tc>
          <w:tcPr>
            <w:tcW w:w="1236" w:type="dxa"/>
            <w:shd w:val="clear" w:color="000000" w:fill="FFFFFF"/>
            <w:vAlign w:val="center"/>
            <w:hideMark/>
          </w:tcPr>
          <w:p w:rsidR="00DA2FCA" w:rsidRPr="00DA2FCA" w:rsidRDefault="00DA2FCA">
            <w:pPr>
              <w:jc w:val="center"/>
              <w:rPr>
                <w:sz w:val="24"/>
                <w:szCs w:val="24"/>
              </w:rPr>
            </w:pPr>
            <w:r w:rsidRPr="00DA2FCA">
              <w:rPr>
                <w:sz w:val="24"/>
                <w:szCs w:val="24"/>
              </w:rPr>
              <w:t>26649,53</w:t>
            </w:r>
          </w:p>
        </w:tc>
      </w:tr>
      <w:tr w:rsidR="00BC7636" w:rsidRPr="00BC7636" w:rsidTr="00D50796">
        <w:trPr>
          <w:trHeight w:val="300"/>
          <w:jc w:val="center"/>
        </w:trPr>
        <w:tc>
          <w:tcPr>
            <w:tcW w:w="2522" w:type="dxa"/>
            <w:shd w:val="clear" w:color="000000" w:fill="FFFFFF"/>
            <w:vAlign w:val="center"/>
            <w:hideMark/>
          </w:tcPr>
          <w:p w:rsidR="00BC7636" w:rsidRPr="00BC7636" w:rsidRDefault="00BC7636" w:rsidP="00BC7636">
            <w:pPr>
              <w:rPr>
                <w:sz w:val="24"/>
                <w:szCs w:val="24"/>
              </w:rPr>
            </w:pPr>
            <w:r w:rsidRPr="00BC7636">
              <w:rPr>
                <w:sz w:val="24"/>
                <w:szCs w:val="24"/>
              </w:rPr>
              <w:t> </w:t>
            </w:r>
          </w:p>
        </w:tc>
        <w:tc>
          <w:tcPr>
            <w:tcW w:w="13264" w:type="dxa"/>
            <w:gridSpan w:val="8"/>
            <w:shd w:val="clear" w:color="000000" w:fill="FFFFFF"/>
            <w:vAlign w:val="center"/>
            <w:hideMark/>
          </w:tcPr>
          <w:p w:rsidR="00BC7636" w:rsidRPr="00DA2FCA" w:rsidRDefault="00BC7636" w:rsidP="00D50796">
            <w:pPr>
              <w:jc w:val="center"/>
              <w:rPr>
                <w:sz w:val="24"/>
                <w:szCs w:val="24"/>
              </w:rPr>
            </w:pPr>
            <w:r w:rsidRPr="00DA2FCA">
              <w:rPr>
                <w:sz w:val="24"/>
                <w:szCs w:val="24"/>
              </w:rPr>
              <w:t>Раздел 4. Дефекты оформления первичной медицинской документации в медицинской организации</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4.1. Перечня дефектов</w:t>
            </w:r>
          </w:p>
        </w:tc>
        <w:tc>
          <w:tcPr>
            <w:tcW w:w="1479"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116"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479"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236"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4.2.</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116"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479"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236"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4.3.</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116"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479"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236"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4.4.</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116"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479"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236"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4.5.</w:t>
            </w:r>
            <w:r>
              <w:rPr>
                <w:sz w:val="24"/>
                <w:szCs w:val="24"/>
              </w:rPr>
              <w:t xml:space="preserve"> </w:t>
            </w:r>
            <w:r w:rsidRPr="00BC7636">
              <w:rPr>
                <w:sz w:val="24"/>
                <w:szCs w:val="24"/>
              </w:rPr>
              <w:t xml:space="preserve">Перечня </w:t>
            </w:r>
            <w:r w:rsidRPr="00BC7636">
              <w:rPr>
                <w:sz w:val="24"/>
                <w:szCs w:val="24"/>
              </w:rPr>
              <w:lastRenderedPageBreak/>
              <w:t>дефектов</w:t>
            </w:r>
          </w:p>
        </w:tc>
        <w:tc>
          <w:tcPr>
            <w:tcW w:w="1479" w:type="dxa"/>
            <w:shd w:val="clear" w:color="000000" w:fill="FFFFFF"/>
            <w:vAlign w:val="center"/>
            <w:hideMark/>
          </w:tcPr>
          <w:p w:rsidR="00DA2FCA" w:rsidRPr="00DA2FCA" w:rsidRDefault="00DA2FCA" w:rsidP="007A1DB9">
            <w:pPr>
              <w:jc w:val="center"/>
              <w:rPr>
                <w:sz w:val="24"/>
                <w:szCs w:val="24"/>
              </w:rPr>
            </w:pPr>
            <w:r w:rsidRPr="00DA2FCA">
              <w:rPr>
                <w:sz w:val="24"/>
                <w:szCs w:val="24"/>
              </w:rPr>
              <w:lastRenderedPageBreak/>
              <w:t>0</w:t>
            </w:r>
          </w:p>
        </w:tc>
        <w:tc>
          <w:tcPr>
            <w:tcW w:w="2440"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116"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479"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236"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lastRenderedPageBreak/>
              <w:t>пункт 4.6. Перечня дефектов</w:t>
            </w:r>
          </w:p>
        </w:tc>
        <w:tc>
          <w:tcPr>
            <w:tcW w:w="1479"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116"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479"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236"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4.6.1. Перечня дефектов</w:t>
            </w:r>
          </w:p>
        </w:tc>
        <w:tc>
          <w:tcPr>
            <w:tcW w:w="1479"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116"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479"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236"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4.6.2. Перечня дефектов</w:t>
            </w:r>
          </w:p>
        </w:tc>
        <w:tc>
          <w:tcPr>
            <w:tcW w:w="1479"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116" w:type="dxa"/>
            <w:shd w:val="clear" w:color="000000" w:fill="FFFFFF"/>
            <w:vAlign w:val="center"/>
            <w:hideMark/>
          </w:tcPr>
          <w:p w:rsidR="00DA2FCA" w:rsidRPr="00DA2FCA" w:rsidRDefault="00DA2FCA" w:rsidP="007A1DB9">
            <w:pPr>
              <w:jc w:val="center"/>
              <w:rPr>
                <w:sz w:val="24"/>
                <w:szCs w:val="24"/>
              </w:rPr>
            </w:pPr>
            <w:r w:rsidRPr="00DA2FCA">
              <w:rPr>
                <w:sz w:val="24"/>
                <w:szCs w:val="24"/>
              </w:rPr>
              <w:t>0</w:t>
            </w:r>
          </w:p>
        </w:tc>
        <w:tc>
          <w:tcPr>
            <w:tcW w:w="1479"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236"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r>
      <w:tr w:rsidR="00BC7636" w:rsidRPr="00BC7636" w:rsidTr="00D50796">
        <w:trPr>
          <w:trHeight w:val="300"/>
          <w:jc w:val="center"/>
        </w:trPr>
        <w:tc>
          <w:tcPr>
            <w:tcW w:w="2522" w:type="dxa"/>
            <w:shd w:val="clear" w:color="000000" w:fill="FFFFFF"/>
            <w:vAlign w:val="center"/>
            <w:hideMark/>
          </w:tcPr>
          <w:p w:rsidR="00BC7636" w:rsidRPr="00BC7636" w:rsidRDefault="00BC7636" w:rsidP="00BC7636">
            <w:pPr>
              <w:rPr>
                <w:sz w:val="24"/>
                <w:szCs w:val="24"/>
              </w:rPr>
            </w:pPr>
            <w:r w:rsidRPr="00BC7636">
              <w:rPr>
                <w:sz w:val="24"/>
                <w:szCs w:val="24"/>
              </w:rPr>
              <w:t> </w:t>
            </w:r>
          </w:p>
        </w:tc>
        <w:tc>
          <w:tcPr>
            <w:tcW w:w="13264" w:type="dxa"/>
            <w:gridSpan w:val="8"/>
            <w:shd w:val="clear" w:color="000000" w:fill="FFFFFF"/>
            <w:vAlign w:val="center"/>
            <w:hideMark/>
          </w:tcPr>
          <w:p w:rsidR="00BC7636" w:rsidRPr="00DA2FCA" w:rsidRDefault="00BC7636" w:rsidP="00D50796">
            <w:pPr>
              <w:jc w:val="center"/>
              <w:rPr>
                <w:sz w:val="24"/>
                <w:szCs w:val="24"/>
              </w:rPr>
            </w:pPr>
            <w:r w:rsidRPr="00DA2FCA">
              <w:rPr>
                <w:sz w:val="24"/>
                <w:szCs w:val="24"/>
              </w:rPr>
              <w:t xml:space="preserve">Раздел 5. Нарушения в </w:t>
            </w:r>
            <w:proofErr w:type="gramStart"/>
            <w:r w:rsidRPr="00DA2FCA">
              <w:rPr>
                <w:sz w:val="24"/>
                <w:szCs w:val="24"/>
              </w:rPr>
              <w:t>оформлении</w:t>
            </w:r>
            <w:proofErr w:type="gramEnd"/>
            <w:r w:rsidRPr="00DA2FCA">
              <w:rPr>
                <w:sz w:val="24"/>
                <w:szCs w:val="24"/>
              </w:rPr>
              <w:t xml:space="preserve"> и предъявлении на оплату счетов и реестров счетов</w:t>
            </w:r>
          </w:p>
        </w:tc>
      </w:tr>
      <w:tr w:rsidR="00DA2FCA" w:rsidRPr="00BC7636" w:rsidTr="00D50796">
        <w:trPr>
          <w:trHeight w:val="300"/>
          <w:jc w:val="center"/>
        </w:trPr>
        <w:tc>
          <w:tcPr>
            <w:tcW w:w="2522" w:type="dxa"/>
            <w:shd w:val="clear" w:color="000000" w:fill="FFFFFF"/>
            <w:vAlign w:val="center"/>
            <w:hideMark/>
          </w:tcPr>
          <w:p w:rsidR="00DA2FCA" w:rsidRPr="00BC7636" w:rsidRDefault="00DA2FCA" w:rsidP="00BC7636">
            <w:pPr>
              <w:rPr>
                <w:sz w:val="24"/>
                <w:szCs w:val="24"/>
              </w:rPr>
            </w:pPr>
            <w:r w:rsidRPr="00BC7636">
              <w:rPr>
                <w:sz w:val="24"/>
                <w:szCs w:val="24"/>
              </w:rPr>
              <w:t>пункт 5.1.1.</w:t>
            </w:r>
            <w:r>
              <w:rPr>
                <w:sz w:val="24"/>
                <w:szCs w:val="24"/>
              </w:rPr>
              <w:t xml:space="preserve"> </w:t>
            </w:r>
            <w:r w:rsidRPr="00BC7636">
              <w:rPr>
                <w:sz w:val="24"/>
                <w:szCs w:val="24"/>
              </w:rPr>
              <w:t>Перечня дефектов</w:t>
            </w:r>
          </w:p>
        </w:tc>
        <w:tc>
          <w:tcPr>
            <w:tcW w:w="1479" w:type="dxa"/>
            <w:shd w:val="clear" w:color="000000" w:fill="FFFFFF"/>
            <w:vAlign w:val="center"/>
            <w:hideMark/>
          </w:tcPr>
          <w:p w:rsidR="00DA2FCA" w:rsidRPr="00DA2FCA" w:rsidRDefault="00DA2FCA" w:rsidP="00D50796">
            <w:pPr>
              <w:jc w:val="center"/>
              <w:rPr>
                <w:sz w:val="24"/>
                <w:szCs w:val="24"/>
              </w:rPr>
            </w:pPr>
          </w:p>
        </w:tc>
        <w:tc>
          <w:tcPr>
            <w:tcW w:w="2440" w:type="dxa"/>
            <w:shd w:val="clear" w:color="000000" w:fill="FFFFFF"/>
            <w:vAlign w:val="center"/>
            <w:hideMark/>
          </w:tcPr>
          <w:p w:rsidR="00DA2FCA" w:rsidRPr="00DA2FCA" w:rsidRDefault="00DA2FCA" w:rsidP="00D50796">
            <w:pPr>
              <w:jc w:val="center"/>
              <w:rPr>
                <w:sz w:val="24"/>
                <w:szCs w:val="24"/>
              </w:rPr>
            </w:pPr>
          </w:p>
        </w:tc>
        <w:tc>
          <w:tcPr>
            <w:tcW w:w="1537" w:type="dxa"/>
            <w:shd w:val="clear" w:color="000000" w:fill="FFFFFF"/>
            <w:vAlign w:val="center"/>
            <w:hideMark/>
          </w:tcPr>
          <w:p w:rsidR="00DA2FCA" w:rsidRPr="00DA2FCA" w:rsidRDefault="00DA2FCA" w:rsidP="00D50796">
            <w:pPr>
              <w:jc w:val="center"/>
              <w:rPr>
                <w:sz w:val="24"/>
                <w:szCs w:val="24"/>
              </w:rPr>
            </w:pPr>
          </w:p>
        </w:tc>
        <w:tc>
          <w:tcPr>
            <w:tcW w:w="1116" w:type="dxa"/>
            <w:shd w:val="clear" w:color="000000" w:fill="FFFFFF"/>
            <w:vAlign w:val="center"/>
            <w:hideMark/>
          </w:tcPr>
          <w:p w:rsidR="00DA2FCA" w:rsidRPr="00DA2FCA" w:rsidRDefault="00DA2FCA" w:rsidP="00D50796">
            <w:pPr>
              <w:jc w:val="center"/>
              <w:rPr>
                <w:sz w:val="24"/>
                <w:szCs w:val="24"/>
              </w:rPr>
            </w:pPr>
            <w:r w:rsidRPr="00DA2FCA">
              <w:rPr>
                <w:sz w:val="24"/>
                <w:szCs w:val="24"/>
              </w:rPr>
              <w:t>0</w:t>
            </w:r>
          </w:p>
        </w:tc>
        <w:tc>
          <w:tcPr>
            <w:tcW w:w="1479"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2440"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537"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c>
          <w:tcPr>
            <w:tcW w:w="1236" w:type="dxa"/>
            <w:shd w:val="clear" w:color="000000" w:fill="FFFFFF"/>
            <w:vAlign w:val="center"/>
            <w:hideMark/>
          </w:tcPr>
          <w:p w:rsidR="00DA2FCA" w:rsidRPr="00DA2FCA" w:rsidRDefault="00DA2FCA" w:rsidP="00B976CF">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5.1.2.</w:t>
            </w:r>
            <w:r w:rsidR="007A1DB9">
              <w:rPr>
                <w:sz w:val="24"/>
                <w:szCs w:val="24"/>
              </w:rPr>
              <w:t xml:space="preserve"> </w:t>
            </w:r>
            <w:r w:rsidRPr="00BC7636">
              <w:rPr>
                <w:sz w:val="24"/>
                <w:szCs w:val="24"/>
              </w:rPr>
              <w:t>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5.1.3.</w:t>
            </w:r>
            <w:r w:rsidR="007A1DB9">
              <w:rPr>
                <w:sz w:val="24"/>
                <w:szCs w:val="24"/>
              </w:rPr>
              <w:t xml:space="preserve"> </w:t>
            </w:r>
            <w:r w:rsidRPr="00BC7636">
              <w:rPr>
                <w:sz w:val="24"/>
                <w:szCs w:val="24"/>
              </w:rPr>
              <w:t>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5.1.4.</w:t>
            </w:r>
            <w:r w:rsidR="007A1DB9">
              <w:rPr>
                <w:sz w:val="24"/>
                <w:szCs w:val="24"/>
              </w:rPr>
              <w:t xml:space="preserve"> </w:t>
            </w:r>
            <w:r w:rsidRPr="00BC7636">
              <w:rPr>
                <w:sz w:val="24"/>
                <w:szCs w:val="24"/>
              </w:rPr>
              <w:t>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5.1.5.</w:t>
            </w:r>
            <w:r w:rsidR="007A1DB9">
              <w:rPr>
                <w:sz w:val="24"/>
                <w:szCs w:val="24"/>
              </w:rPr>
              <w:t xml:space="preserve"> </w:t>
            </w:r>
            <w:r w:rsidRPr="00BC7636">
              <w:rPr>
                <w:sz w:val="24"/>
                <w:szCs w:val="24"/>
              </w:rPr>
              <w:t>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5.1.6.</w:t>
            </w:r>
            <w:r w:rsidR="007A1DB9">
              <w:rPr>
                <w:sz w:val="24"/>
                <w:szCs w:val="24"/>
              </w:rPr>
              <w:t xml:space="preserve"> </w:t>
            </w:r>
            <w:r w:rsidRPr="00BC7636">
              <w:rPr>
                <w:sz w:val="24"/>
                <w:szCs w:val="24"/>
              </w:rPr>
              <w:t>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5.2.1.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5.2.2.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5.2.3.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5.2.4.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5.2.5.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5.3.1.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5.3.2.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5.3.3.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lastRenderedPageBreak/>
              <w:t>пункт 5.4.1.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5.4.2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5.5.1.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5.5.2.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5.5.3.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5.6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5.7.1.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5.7.2. Перечня дефектов</w:t>
            </w:r>
          </w:p>
        </w:tc>
        <w:tc>
          <w:tcPr>
            <w:tcW w:w="1479"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1116"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5.7.3. Перечня дефектов</w:t>
            </w:r>
          </w:p>
        </w:tc>
        <w:tc>
          <w:tcPr>
            <w:tcW w:w="1479"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1116"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5.7.4. Перечня дефектов</w:t>
            </w:r>
          </w:p>
        </w:tc>
        <w:tc>
          <w:tcPr>
            <w:tcW w:w="1479"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1116"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sz w:val="24"/>
                <w:szCs w:val="24"/>
              </w:rPr>
            </w:pPr>
            <w:r w:rsidRPr="00BC7636">
              <w:rPr>
                <w:sz w:val="24"/>
                <w:szCs w:val="24"/>
              </w:rPr>
              <w:t>пункт 5.7.5. Перечня дефектов</w:t>
            </w:r>
          </w:p>
        </w:tc>
        <w:tc>
          <w:tcPr>
            <w:tcW w:w="1479"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1116" w:type="dxa"/>
            <w:shd w:val="clear" w:color="000000" w:fill="FFFFFF"/>
            <w:vAlign w:val="center"/>
            <w:hideMark/>
          </w:tcPr>
          <w:p w:rsidR="007A1DB9" w:rsidRPr="00DA2FCA" w:rsidRDefault="007A1DB9" w:rsidP="007A1DB9">
            <w:pPr>
              <w:jc w:val="center"/>
              <w:rPr>
                <w:sz w:val="24"/>
                <w:szCs w:val="24"/>
              </w:rPr>
            </w:pPr>
            <w:r w:rsidRPr="00DA2FCA">
              <w:rPr>
                <w:sz w:val="24"/>
                <w:szCs w:val="24"/>
              </w:rPr>
              <w:t>0</w:t>
            </w:r>
          </w:p>
        </w:tc>
        <w:tc>
          <w:tcPr>
            <w:tcW w:w="1479"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2440"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537"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c>
          <w:tcPr>
            <w:tcW w:w="1236" w:type="dxa"/>
            <w:shd w:val="clear" w:color="000000" w:fill="FFFFFF"/>
            <w:vAlign w:val="center"/>
            <w:hideMark/>
          </w:tcPr>
          <w:p w:rsidR="007A1DB9" w:rsidRPr="00DA2FCA" w:rsidRDefault="007A1DB9" w:rsidP="00D50796">
            <w:pPr>
              <w:jc w:val="center"/>
              <w:rPr>
                <w:sz w:val="24"/>
                <w:szCs w:val="24"/>
              </w:rPr>
            </w:pPr>
            <w:r w:rsidRPr="00DA2FCA">
              <w:rPr>
                <w:sz w:val="24"/>
                <w:szCs w:val="24"/>
              </w:rPr>
              <w:t>0</w:t>
            </w:r>
          </w:p>
        </w:tc>
      </w:tr>
      <w:tr w:rsidR="00D50796" w:rsidRPr="00BC7636" w:rsidTr="00D50796">
        <w:trPr>
          <w:trHeight w:val="300"/>
          <w:jc w:val="center"/>
        </w:trPr>
        <w:tc>
          <w:tcPr>
            <w:tcW w:w="2522" w:type="dxa"/>
            <w:shd w:val="clear" w:color="000000" w:fill="FFFFFF"/>
            <w:vAlign w:val="center"/>
            <w:hideMark/>
          </w:tcPr>
          <w:p w:rsidR="00D50796" w:rsidRPr="00BC7636" w:rsidRDefault="00D50796" w:rsidP="00BC7636">
            <w:pPr>
              <w:rPr>
                <w:sz w:val="24"/>
                <w:szCs w:val="24"/>
              </w:rPr>
            </w:pPr>
            <w:r w:rsidRPr="00BC7636">
              <w:rPr>
                <w:sz w:val="24"/>
                <w:szCs w:val="24"/>
              </w:rPr>
              <w:t>пункт 5.7.6. Перечня дефектов</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11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479"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2440"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537"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c>
          <w:tcPr>
            <w:tcW w:w="1236" w:type="dxa"/>
            <w:shd w:val="clear" w:color="000000" w:fill="FFFFFF"/>
            <w:vAlign w:val="center"/>
            <w:hideMark/>
          </w:tcPr>
          <w:p w:rsidR="00D50796" w:rsidRPr="00DA2FCA" w:rsidRDefault="00D50796" w:rsidP="00D50796">
            <w:pPr>
              <w:jc w:val="center"/>
              <w:rPr>
                <w:sz w:val="24"/>
                <w:szCs w:val="24"/>
              </w:rPr>
            </w:pPr>
            <w:r w:rsidRPr="00DA2FCA">
              <w:rPr>
                <w:sz w:val="24"/>
                <w:szCs w:val="24"/>
              </w:rPr>
              <w:t>0</w:t>
            </w:r>
          </w:p>
        </w:tc>
      </w:tr>
      <w:tr w:rsidR="007A1DB9" w:rsidRPr="00BC7636" w:rsidTr="00D50796">
        <w:trPr>
          <w:trHeight w:val="300"/>
          <w:jc w:val="center"/>
        </w:trPr>
        <w:tc>
          <w:tcPr>
            <w:tcW w:w="2522" w:type="dxa"/>
            <w:shd w:val="clear" w:color="000000" w:fill="FFFFFF"/>
            <w:vAlign w:val="center"/>
            <w:hideMark/>
          </w:tcPr>
          <w:p w:rsidR="007A1DB9" w:rsidRPr="00BC7636" w:rsidRDefault="007A1DB9" w:rsidP="00BC7636">
            <w:pPr>
              <w:rPr>
                <w:b/>
                <w:bCs/>
                <w:sz w:val="24"/>
                <w:szCs w:val="24"/>
              </w:rPr>
            </w:pPr>
            <w:r w:rsidRPr="00BC7636">
              <w:rPr>
                <w:b/>
                <w:bCs/>
                <w:sz w:val="24"/>
                <w:szCs w:val="24"/>
              </w:rPr>
              <w:t>ИТОГО</w:t>
            </w:r>
          </w:p>
        </w:tc>
        <w:tc>
          <w:tcPr>
            <w:tcW w:w="1479" w:type="dxa"/>
            <w:shd w:val="clear" w:color="000000" w:fill="FFFFFF"/>
            <w:vAlign w:val="center"/>
            <w:hideMark/>
          </w:tcPr>
          <w:p w:rsidR="007A1DB9" w:rsidRPr="00DA2FCA" w:rsidRDefault="00DD02E3">
            <w:pPr>
              <w:jc w:val="center"/>
              <w:rPr>
                <w:sz w:val="24"/>
                <w:szCs w:val="24"/>
              </w:rPr>
            </w:pPr>
            <w:r w:rsidRPr="00DA2FCA">
              <w:rPr>
                <w:sz w:val="24"/>
                <w:szCs w:val="24"/>
              </w:rPr>
              <w:t>52</w:t>
            </w:r>
          </w:p>
        </w:tc>
        <w:tc>
          <w:tcPr>
            <w:tcW w:w="2440" w:type="dxa"/>
            <w:shd w:val="clear" w:color="000000" w:fill="FFFFFF"/>
            <w:vAlign w:val="center"/>
            <w:hideMark/>
          </w:tcPr>
          <w:p w:rsidR="007A1DB9" w:rsidRPr="00DA2FCA" w:rsidRDefault="00DD02E3">
            <w:pPr>
              <w:jc w:val="center"/>
              <w:rPr>
                <w:sz w:val="24"/>
                <w:szCs w:val="24"/>
              </w:rPr>
            </w:pPr>
            <w:r w:rsidRPr="00DA2FCA">
              <w:rPr>
                <w:sz w:val="24"/>
                <w:szCs w:val="24"/>
              </w:rPr>
              <w:t>52</w:t>
            </w:r>
          </w:p>
        </w:tc>
        <w:tc>
          <w:tcPr>
            <w:tcW w:w="1537" w:type="dxa"/>
            <w:shd w:val="clear" w:color="000000" w:fill="FFFFFF"/>
            <w:vAlign w:val="center"/>
            <w:hideMark/>
          </w:tcPr>
          <w:p w:rsidR="007A1DB9" w:rsidRPr="00DA2FCA" w:rsidRDefault="00DD02E3">
            <w:pPr>
              <w:jc w:val="center"/>
              <w:rPr>
                <w:sz w:val="24"/>
                <w:szCs w:val="24"/>
              </w:rPr>
            </w:pPr>
            <w:r w:rsidRPr="00DA2FCA">
              <w:rPr>
                <w:sz w:val="24"/>
                <w:szCs w:val="24"/>
              </w:rPr>
              <w:t>3297,02</w:t>
            </w:r>
          </w:p>
        </w:tc>
        <w:tc>
          <w:tcPr>
            <w:tcW w:w="1116" w:type="dxa"/>
            <w:shd w:val="clear" w:color="000000" w:fill="FFFFFF"/>
            <w:vAlign w:val="center"/>
            <w:hideMark/>
          </w:tcPr>
          <w:p w:rsidR="007A1DB9" w:rsidRPr="00DA2FCA" w:rsidRDefault="00DD02E3">
            <w:pPr>
              <w:jc w:val="center"/>
              <w:rPr>
                <w:sz w:val="24"/>
                <w:szCs w:val="24"/>
              </w:rPr>
            </w:pPr>
            <w:r w:rsidRPr="00DA2FCA">
              <w:rPr>
                <w:sz w:val="24"/>
                <w:szCs w:val="24"/>
              </w:rPr>
              <w:t>11853,77</w:t>
            </w:r>
          </w:p>
        </w:tc>
        <w:tc>
          <w:tcPr>
            <w:tcW w:w="1479" w:type="dxa"/>
            <w:shd w:val="clear" w:color="000000" w:fill="FFFFFF"/>
            <w:vAlign w:val="center"/>
            <w:hideMark/>
          </w:tcPr>
          <w:p w:rsidR="007A1DB9" w:rsidRPr="00DA2FCA" w:rsidRDefault="00DA2FCA" w:rsidP="00D50796">
            <w:pPr>
              <w:jc w:val="center"/>
              <w:rPr>
                <w:sz w:val="24"/>
                <w:szCs w:val="24"/>
              </w:rPr>
            </w:pPr>
            <w:r w:rsidRPr="00DA2FCA">
              <w:rPr>
                <w:sz w:val="24"/>
                <w:szCs w:val="24"/>
              </w:rPr>
              <w:t>488</w:t>
            </w:r>
          </w:p>
        </w:tc>
        <w:tc>
          <w:tcPr>
            <w:tcW w:w="2440" w:type="dxa"/>
            <w:shd w:val="clear" w:color="000000" w:fill="FFFFFF"/>
            <w:vAlign w:val="center"/>
            <w:hideMark/>
          </w:tcPr>
          <w:p w:rsidR="007A1DB9" w:rsidRPr="00DA2FCA" w:rsidRDefault="00DA2FCA" w:rsidP="00D50796">
            <w:pPr>
              <w:jc w:val="center"/>
              <w:rPr>
                <w:sz w:val="24"/>
                <w:szCs w:val="24"/>
              </w:rPr>
            </w:pPr>
            <w:r w:rsidRPr="00DA2FCA">
              <w:rPr>
                <w:sz w:val="24"/>
                <w:szCs w:val="24"/>
              </w:rPr>
              <w:t>488</w:t>
            </w:r>
          </w:p>
        </w:tc>
        <w:tc>
          <w:tcPr>
            <w:tcW w:w="1537" w:type="dxa"/>
            <w:shd w:val="clear" w:color="000000" w:fill="FFFFFF"/>
            <w:vAlign w:val="center"/>
            <w:hideMark/>
          </w:tcPr>
          <w:p w:rsidR="007A1DB9" w:rsidRPr="00DA2FCA" w:rsidRDefault="00DA2FCA" w:rsidP="00DA2FCA">
            <w:pPr>
              <w:jc w:val="center"/>
              <w:rPr>
                <w:sz w:val="24"/>
                <w:szCs w:val="24"/>
              </w:rPr>
            </w:pPr>
            <w:r w:rsidRPr="00DA2FCA">
              <w:rPr>
                <w:sz w:val="24"/>
                <w:szCs w:val="24"/>
              </w:rPr>
              <w:t>764619,16</w:t>
            </w:r>
          </w:p>
        </w:tc>
        <w:tc>
          <w:tcPr>
            <w:tcW w:w="1236" w:type="dxa"/>
            <w:shd w:val="clear" w:color="000000" w:fill="FFFFFF"/>
            <w:vAlign w:val="center"/>
            <w:hideMark/>
          </w:tcPr>
          <w:p w:rsidR="007A1DB9" w:rsidRPr="00DA2FCA" w:rsidRDefault="00DA2FCA" w:rsidP="00D50796">
            <w:pPr>
              <w:jc w:val="center"/>
              <w:rPr>
                <w:sz w:val="24"/>
                <w:szCs w:val="24"/>
              </w:rPr>
            </w:pPr>
            <w:r w:rsidRPr="00DA2FCA">
              <w:rPr>
                <w:sz w:val="24"/>
                <w:szCs w:val="24"/>
              </w:rPr>
              <w:t>206326,37</w:t>
            </w:r>
          </w:p>
        </w:tc>
      </w:tr>
    </w:tbl>
    <w:p w:rsidR="00BC7636" w:rsidRPr="00BC7636" w:rsidRDefault="00BC7636" w:rsidP="00BC7636">
      <w:pPr>
        <w:autoSpaceDE w:val="0"/>
        <w:autoSpaceDN w:val="0"/>
        <w:adjustRightInd w:val="0"/>
        <w:spacing w:before="220"/>
        <w:jc w:val="both"/>
        <w:rPr>
          <w:sz w:val="26"/>
          <w:szCs w:val="26"/>
        </w:rPr>
      </w:pPr>
    </w:p>
    <w:sectPr w:rsidR="00BC7636" w:rsidRPr="00BC7636" w:rsidSect="00BC7636">
      <w:pgSz w:w="16838" w:h="11905" w:orient="landscape"/>
      <w:pgMar w:top="1134" w:right="1135" w:bottom="567" w:left="1134" w:header="0" w:footer="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04D"/>
    <w:multiLevelType w:val="hybridMultilevel"/>
    <w:tmpl w:val="71CC05C4"/>
    <w:lvl w:ilvl="0" w:tplc="F2568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809719E"/>
    <w:multiLevelType w:val="hybridMultilevel"/>
    <w:tmpl w:val="6E08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BC7636"/>
    <w:rsid w:val="00053A7B"/>
    <w:rsid w:val="000C52E1"/>
    <w:rsid w:val="00100D68"/>
    <w:rsid w:val="00217453"/>
    <w:rsid w:val="002A6895"/>
    <w:rsid w:val="00315A9D"/>
    <w:rsid w:val="00390604"/>
    <w:rsid w:val="00497B42"/>
    <w:rsid w:val="004B7638"/>
    <w:rsid w:val="00571497"/>
    <w:rsid w:val="0060359D"/>
    <w:rsid w:val="006055C5"/>
    <w:rsid w:val="006A2D91"/>
    <w:rsid w:val="006D1676"/>
    <w:rsid w:val="007A1DB9"/>
    <w:rsid w:val="008D1630"/>
    <w:rsid w:val="008F3F21"/>
    <w:rsid w:val="00906BC3"/>
    <w:rsid w:val="00981C2B"/>
    <w:rsid w:val="0098472E"/>
    <w:rsid w:val="00A663A4"/>
    <w:rsid w:val="00BB5171"/>
    <w:rsid w:val="00BC7636"/>
    <w:rsid w:val="00CA28FA"/>
    <w:rsid w:val="00CC4DA9"/>
    <w:rsid w:val="00D50796"/>
    <w:rsid w:val="00DA2FCA"/>
    <w:rsid w:val="00DD02E3"/>
    <w:rsid w:val="00E44124"/>
    <w:rsid w:val="00E5366D"/>
    <w:rsid w:val="00F93DBC"/>
    <w:rsid w:val="00FA4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53"/>
  </w:style>
  <w:style w:type="paragraph" w:styleId="1">
    <w:name w:val="heading 1"/>
    <w:basedOn w:val="a"/>
    <w:next w:val="a"/>
    <w:link w:val="10"/>
    <w:qFormat/>
    <w:rsid w:val="00217453"/>
    <w:pPr>
      <w:keepNext/>
      <w:ind w:firstLine="709"/>
      <w:jc w:val="both"/>
      <w:outlineLvl w:val="0"/>
    </w:pPr>
    <w:rPr>
      <w:b/>
      <w:sz w:val="24"/>
      <w:lang w:val="en-US"/>
    </w:rPr>
  </w:style>
  <w:style w:type="paragraph" w:styleId="2">
    <w:name w:val="heading 2"/>
    <w:basedOn w:val="a"/>
    <w:next w:val="a"/>
    <w:link w:val="20"/>
    <w:qFormat/>
    <w:rsid w:val="00217453"/>
    <w:pPr>
      <w:keepNext/>
      <w:framePr w:w="4567" w:h="865" w:hSpace="180" w:wrap="auto" w:vAnchor="text" w:hAnchor="page" w:x="742" w:y="1"/>
      <w:jc w:val="center"/>
      <w:outlineLvl w:val="1"/>
    </w:pPr>
    <w:rPr>
      <w:b/>
    </w:rPr>
  </w:style>
  <w:style w:type="paragraph" w:styleId="3">
    <w:name w:val="heading 3"/>
    <w:basedOn w:val="a"/>
    <w:next w:val="a"/>
    <w:link w:val="30"/>
    <w:qFormat/>
    <w:rsid w:val="00217453"/>
    <w:pPr>
      <w:keepNext/>
      <w:jc w:val="right"/>
      <w:outlineLvl w:val="2"/>
    </w:pPr>
    <w:rPr>
      <w:sz w:val="24"/>
      <w:szCs w:val="24"/>
    </w:rPr>
  </w:style>
  <w:style w:type="paragraph" w:styleId="4">
    <w:name w:val="heading 4"/>
    <w:basedOn w:val="a"/>
    <w:next w:val="a"/>
    <w:link w:val="40"/>
    <w:qFormat/>
    <w:rsid w:val="00217453"/>
    <w:pPr>
      <w:keepNext/>
      <w:jc w:val="center"/>
      <w:outlineLvl w:val="3"/>
    </w:pPr>
    <w:rPr>
      <w:b/>
      <w:bCs/>
    </w:rPr>
  </w:style>
  <w:style w:type="paragraph" w:styleId="5">
    <w:name w:val="heading 5"/>
    <w:basedOn w:val="a"/>
    <w:next w:val="a"/>
    <w:link w:val="50"/>
    <w:qFormat/>
    <w:rsid w:val="00217453"/>
    <w:pPr>
      <w:keepNext/>
      <w:jc w:val="center"/>
      <w:outlineLvl w:val="4"/>
    </w:pPr>
    <w:rPr>
      <w:b/>
      <w:bCs/>
      <w:sz w:val="22"/>
    </w:rPr>
  </w:style>
  <w:style w:type="paragraph" w:styleId="6">
    <w:name w:val="heading 6"/>
    <w:basedOn w:val="a"/>
    <w:next w:val="a"/>
    <w:link w:val="60"/>
    <w:qFormat/>
    <w:rsid w:val="00217453"/>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53"/>
    <w:rPr>
      <w:b/>
      <w:sz w:val="24"/>
      <w:lang w:val="en-US"/>
    </w:rPr>
  </w:style>
  <w:style w:type="character" w:customStyle="1" w:styleId="20">
    <w:name w:val="Заголовок 2 Знак"/>
    <w:basedOn w:val="a0"/>
    <w:link w:val="2"/>
    <w:rsid w:val="00217453"/>
    <w:rPr>
      <w:b/>
    </w:rPr>
  </w:style>
  <w:style w:type="character" w:customStyle="1" w:styleId="30">
    <w:name w:val="Заголовок 3 Знак"/>
    <w:basedOn w:val="a0"/>
    <w:link w:val="3"/>
    <w:rsid w:val="00217453"/>
    <w:rPr>
      <w:sz w:val="24"/>
      <w:szCs w:val="24"/>
    </w:rPr>
  </w:style>
  <w:style w:type="character" w:customStyle="1" w:styleId="40">
    <w:name w:val="Заголовок 4 Знак"/>
    <w:basedOn w:val="a0"/>
    <w:link w:val="4"/>
    <w:rsid w:val="00217453"/>
    <w:rPr>
      <w:b/>
      <w:bCs/>
    </w:rPr>
  </w:style>
  <w:style w:type="character" w:customStyle="1" w:styleId="50">
    <w:name w:val="Заголовок 5 Знак"/>
    <w:basedOn w:val="a0"/>
    <w:link w:val="5"/>
    <w:rsid w:val="00217453"/>
    <w:rPr>
      <w:b/>
      <w:bCs/>
      <w:sz w:val="22"/>
    </w:rPr>
  </w:style>
  <w:style w:type="character" w:customStyle="1" w:styleId="60">
    <w:name w:val="Заголовок 6 Знак"/>
    <w:basedOn w:val="a0"/>
    <w:link w:val="6"/>
    <w:rsid w:val="00217453"/>
    <w:rPr>
      <w:b/>
    </w:rPr>
  </w:style>
  <w:style w:type="paragraph" w:styleId="a3">
    <w:name w:val="caption"/>
    <w:basedOn w:val="a"/>
    <w:next w:val="a"/>
    <w:qFormat/>
    <w:rsid w:val="00217453"/>
    <w:pPr>
      <w:framePr w:w="5143" w:h="2521" w:hSpace="180" w:wrap="around" w:vAnchor="text" w:hAnchor="page" w:x="5761" w:y="1"/>
      <w:jc w:val="right"/>
    </w:pPr>
    <w:rPr>
      <w:sz w:val="24"/>
    </w:rPr>
  </w:style>
  <w:style w:type="paragraph" w:customStyle="1" w:styleId="ConsPlusNormal">
    <w:name w:val="ConsPlusNormal"/>
    <w:rsid w:val="00BC7636"/>
    <w:pPr>
      <w:widowControl w:val="0"/>
      <w:autoSpaceDE w:val="0"/>
      <w:autoSpaceDN w:val="0"/>
    </w:pPr>
  </w:style>
  <w:style w:type="paragraph" w:customStyle="1" w:styleId="ConsPlusTitle">
    <w:name w:val="ConsPlusTitle"/>
    <w:rsid w:val="00BC7636"/>
    <w:pPr>
      <w:widowControl w:val="0"/>
      <w:autoSpaceDE w:val="0"/>
      <w:autoSpaceDN w:val="0"/>
    </w:pPr>
    <w:rPr>
      <w:b/>
    </w:rPr>
  </w:style>
  <w:style w:type="character" w:styleId="a4">
    <w:name w:val="Hyperlink"/>
    <w:basedOn w:val="a0"/>
    <w:uiPriority w:val="99"/>
    <w:semiHidden/>
    <w:unhideWhenUsed/>
    <w:rsid w:val="00BC7636"/>
    <w:rPr>
      <w:color w:val="0000FF"/>
      <w:u w:val="single"/>
    </w:rPr>
  </w:style>
  <w:style w:type="character" w:styleId="a5">
    <w:name w:val="FollowedHyperlink"/>
    <w:basedOn w:val="a0"/>
    <w:uiPriority w:val="99"/>
    <w:semiHidden/>
    <w:unhideWhenUsed/>
    <w:rsid w:val="00BC7636"/>
    <w:rPr>
      <w:color w:val="800080"/>
      <w:u w:val="single"/>
    </w:rPr>
  </w:style>
  <w:style w:type="paragraph" w:customStyle="1" w:styleId="xl63">
    <w:name w:val="xl63"/>
    <w:basedOn w:val="a"/>
    <w:rsid w:val="00BC763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4">
    <w:name w:val="xl64"/>
    <w:basedOn w:val="a"/>
    <w:rsid w:val="00BC763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5">
    <w:name w:val="xl65"/>
    <w:basedOn w:val="a"/>
    <w:rsid w:val="00BC7636"/>
    <w:pPr>
      <w:pBdr>
        <w:top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6">
    <w:name w:val="xl66"/>
    <w:basedOn w:val="a"/>
    <w:rsid w:val="00BC763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7">
    <w:name w:val="xl67"/>
    <w:basedOn w:val="a"/>
    <w:rsid w:val="00BC7636"/>
    <w:pPr>
      <w:pBdr>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8">
    <w:name w:val="xl68"/>
    <w:basedOn w:val="a"/>
    <w:rsid w:val="00BC7636"/>
    <w:pPr>
      <w:pBdr>
        <w:lef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9">
    <w:name w:val="xl69"/>
    <w:basedOn w:val="a"/>
    <w:rsid w:val="00BC76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0">
    <w:name w:val="xl70"/>
    <w:basedOn w:val="a"/>
    <w:rsid w:val="00BC7636"/>
    <w:pPr>
      <w:pBdr>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1">
    <w:name w:val="xl71"/>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2">
    <w:name w:val="xl72"/>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3">
    <w:name w:val="xl73"/>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4"/>
      <w:szCs w:val="14"/>
    </w:rPr>
  </w:style>
  <w:style w:type="paragraph" w:customStyle="1" w:styleId="xl74">
    <w:name w:val="xl74"/>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5">
    <w:name w:val="xl75"/>
    <w:basedOn w:val="a"/>
    <w:rsid w:val="00BC76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6">
    <w:name w:val="xl76"/>
    <w:basedOn w:val="a"/>
    <w:rsid w:val="00BC763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7">
    <w:name w:val="xl77"/>
    <w:basedOn w:val="a"/>
    <w:rsid w:val="00BC763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8">
    <w:name w:val="xl78"/>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4"/>
      <w:szCs w:val="14"/>
    </w:rPr>
  </w:style>
</w:styles>
</file>

<file path=word/webSettings.xml><?xml version="1.0" encoding="utf-8"?>
<w:webSettings xmlns:r="http://schemas.openxmlformats.org/officeDocument/2006/relationships" xmlns:w="http://schemas.openxmlformats.org/wordprocessingml/2006/main">
  <w:divs>
    <w:div w:id="117454060">
      <w:bodyDiv w:val="1"/>
      <w:marLeft w:val="0"/>
      <w:marRight w:val="0"/>
      <w:marTop w:val="0"/>
      <w:marBottom w:val="0"/>
      <w:divBdr>
        <w:top w:val="none" w:sz="0" w:space="0" w:color="auto"/>
        <w:left w:val="none" w:sz="0" w:space="0" w:color="auto"/>
        <w:bottom w:val="none" w:sz="0" w:space="0" w:color="auto"/>
        <w:right w:val="none" w:sz="0" w:space="0" w:color="auto"/>
      </w:divBdr>
    </w:div>
    <w:div w:id="548423256">
      <w:bodyDiv w:val="1"/>
      <w:marLeft w:val="0"/>
      <w:marRight w:val="0"/>
      <w:marTop w:val="0"/>
      <w:marBottom w:val="0"/>
      <w:divBdr>
        <w:top w:val="none" w:sz="0" w:space="0" w:color="auto"/>
        <w:left w:val="none" w:sz="0" w:space="0" w:color="auto"/>
        <w:bottom w:val="none" w:sz="0" w:space="0" w:color="auto"/>
        <w:right w:val="none" w:sz="0" w:space="0" w:color="auto"/>
      </w:divBdr>
    </w:div>
    <w:div w:id="555823503">
      <w:bodyDiv w:val="1"/>
      <w:marLeft w:val="0"/>
      <w:marRight w:val="0"/>
      <w:marTop w:val="0"/>
      <w:marBottom w:val="0"/>
      <w:divBdr>
        <w:top w:val="none" w:sz="0" w:space="0" w:color="auto"/>
        <w:left w:val="none" w:sz="0" w:space="0" w:color="auto"/>
        <w:bottom w:val="none" w:sz="0" w:space="0" w:color="auto"/>
        <w:right w:val="none" w:sz="0" w:space="0" w:color="auto"/>
      </w:divBdr>
    </w:div>
    <w:div w:id="914778174">
      <w:bodyDiv w:val="1"/>
      <w:marLeft w:val="0"/>
      <w:marRight w:val="0"/>
      <w:marTop w:val="0"/>
      <w:marBottom w:val="0"/>
      <w:divBdr>
        <w:top w:val="none" w:sz="0" w:space="0" w:color="auto"/>
        <w:left w:val="none" w:sz="0" w:space="0" w:color="auto"/>
        <w:bottom w:val="none" w:sz="0" w:space="0" w:color="auto"/>
        <w:right w:val="none" w:sz="0" w:space="0" w:color="auto"/>
      </w:divBdr>
    </w:div>
    <w:div w:id="1535847832">
      <w:bodyDiv w:val="1"/>
      <w:marLeft w:val="0"/>
      <w:marRight w:val="0"/>
      <w:marTop w:val="0"/>
      <w:marBottom w:val="0"/>
      <w:divBdr>
        <w:top w:val="none" w:sz="0" w:space="0" w:color="auto"/>
        <w:left w:val="none" w:sz="0" w:space="0" w:color="auto"/>
        <w:bottom w:val="none" w:sz="0" w:space="0" w:color="auto"/>
        <w:right w:val="none" w:sz="0" w:space="0" w:color="auto"/>
      </w:divBdr>
    </w:div>
    <w:div w:id="16006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4570</Words>
  <Characters>26053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dc:creator>
  <cp:lastModifiedBy>Терехов</cp:lastModifiedBy>
  <cp:revision>2</cp:revision>
  <dcterms:created xsi:type="dcterms:W3CDTF">2022-01-23T18:25:00Z</dcterms:created>
  <dcterms:modified xsi:type="dcterms:W3CDTF">2022-01-23T18:25:00Z</dcterms:modified>
</cp:coreProperties>
</file>