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7F" w:rsidRPr="005F6624" w:rsidRDefault="00D26D7F" w:rsidP="00D26D7F">
      <w:pPr>
        <w:spacing w:after="255" w:line="240" w:lineRule="auto"/>
        <w:jc w:val="center"/>
        <w:rPr>
          <w:rFonts w:ascii="Times New Roman" w:hAnsi="Times New Roman" w:cs="Times New Roman"/>
          <w:b/>
          <w:bCs/>
        </w:rPr>
      </w:pP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Показатели  рейтинга страховых медицинских организаций, осуществляющих свою деятельность в сфере обязательного медицинского страхования на территории Калужской области  на </w:t>
      </w:r>
      <w:r w:rsidR="007C755C">
        <w:rPr>
          <w:rFonts w:ascii="Cambria" w:eastAsia="Times New Roman" w:hAnsi="Cambria" w:cs="Times New Roman"/>
          <w:b/>
          <w:sz w:val="24"/>
          <w:szCs w:val="24"/>
          <w:lang w:eastAsia="ru-RU"/>
        </w:rPr>
        <w:t>01.07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>.2022 года</w:t>
      </w:r>
      <w:r w:rsidRPr="005F6624">
        <w:rPr>
          <w:rFonts w:ascii="Times New Roman" w:hAnsi="Times New Roman" w:cs="Times New Roman"/>
          <w:b/>
          <w:bCs/>
        </w:rPr>
        <w:t xml:space="preserve"> 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/>
          <w:bCs/>
        </w:rPr>
      </w:pPr>
      <w:r w:rsidRPr="005F6624">
        <w:rPr>
          <w:rFonts w:ascii="Times New Roman" w:hAnsi="Times New Roman" w:cs="Times New Roman"/>
          <w:b/>
          <w:bCs/>
        </w:rPr>
        <w:t>Численность застрахованных всего</w:t>
      </w:r>
      <w:r w:rsidR="003F39C0">
        <w:rPr>
          <w:rFonts w:ascii="Times New Roman" w:hAnsi="Times New Roman" w:cs="Times New Roman"/>
          <w:b/>
          <w:bCs/>
        </w:rPr>
        <w:t xml:space="preserve"> на 01.01.2022</w:t>
      </w:r>
      <w:r w:rsidRPr="005F6624">
        <w:rPr>
          <w:rFonts w:ascii="Times New Roman" w:hAnsi="Times New Roman" w:cs="Times New Roman"/>
          <w:b/>
          <w:bCs/>
        </w:rPr>
        <w:t xml:space="preserve">:  </w:t>
      </w:r>
      <w:r w:rsidR="002C4145">
        <w:rPr>
          <w:rFonts w:ascii="Times New Roman" w:hAnsi="Times New Roman" w:cs="Times New Roman"/>
          <w:b/>
          <w:bCs/>
        </w:rPr>
        <w:t>990 640</w:t>
      </w:r>
      <w:r w:rsidRPr="005F6624">
        <w:rPr>
          <w:rFonts w:ascii="Times New Roman" w:hAnsi="Times New Roman" w:cs="Times New Roman"/>
          <w:b/>
          <w:bCs/>
        </w:rPr>
        <w:t xml:space="preserve"> чел., в т.ч. СОГАЗ - </w:t>
      </w:r>
      <w:r w:rsidR="002C4145">
        <w:rPr>
          <w:rFonts w:ascii="Times New Roman" w:hAnsi="Times New Roman" w:cs="Times New Roman"/>
          <w:b/>
          <w:bCs/>
        </w:rPr>
        <w:t>574 571</w:t>
      </w:r>
      <w:r w:rsidRPr="005F6624">
        <w:rPr>
          <w:rFonts w:ascii="Times New Roman" w:hAnsi="Times New Roman" w:cs="Times New Roman"/>
          <w:b/>
          <w:bCs/>
        </w:rPr>
        <w:t xml:space="preserve"> чел.,  МАКС - </w:t>
      </w:r>
      <w:r w:rsidR="00267E04" w:rsidRPr="005F6624">
        <w:rPr>
          <w:rFonts w:ascii="Times New Roman" w:hAnsi="Times New Roman" w:cs="Times New Roman"/>
          <w:b/>
          <w:bCs/>
        </w:rPr>
        <w:t xml:space="preserve">416 </w:t>
      </w:r>
      <w:r w:rsidR="002C4145">
        <w:rPr>
          <w:rFonts w:ascii="Times New Roman" w:hAnsi="Times New Roman" w:cs="Times New Roman"/>
          <w:b/>
          <w:bCs/>
        </w:rPr>
        <w:t>069</w:t>
      </w:r>
      <w:r w:rsidRPr="005F6624">
        <w:rPr>
          <w:rFonts w:ascii="Times New Roman" w:hAnsi="Times New Roman" w:cs="Times New Roman"/>
          <w:b/>
          <w:bCs/>
        </w:rPr>
        <w:t xml:space="preserve"> чел.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Cs/>
        </w:rPr>
      </w:pPr>
      <w:r w:rsidRPr="005F6624">
        <w:rPr>
          <w:rFonts w:ascii="Times New Roman" w:hAnsi="Times New Roman" w:cs="Times New Roman"/>
          <w:b/>
          <w:bCs/>
        </w:rPr>
        <w:t>Численность умерших граждан всего</w:t>
      </w:r>
      <w:r w:rsidR="00532FC6">
        <w:rPr>
          <w:rFonts w:ascii="Times New Roman" w:hAnsi="Times New Roman" w:cs="Times New Roman"/>
          <w:b/>
          <w:bCs/>
        </w:rPr>
        <w:t xml:space="preserve"> </w:t>
      </w:r>
      <w:r w:rsidR="00532FC6" w:rsidRPr="00532FC6">
        <w:rPr>
          <w:rFonts w:ascii="Times New Roman" w:hAnsi="Times New Roman" w:cs="Times New Roman"/>
          <w:b/>
          <w:bCs/>
        </w:rPr>
        <w:t>на 01.07.2022 года</w:t>
      </w:r>
      <w:r w:rsidRPr="005F6624">
        <w:rPr>
          <w:rFonts w:ascii="Times New Roman" w:hAnsi="Times New Roman" w:cs="Times New Roman"/>
          <w:b/>
          <w:bCs/>
        </w:rPr>
        <w:t xml:space="preserve">: </w:t>
      </w:r>
      <w:r w:rsidR="00170037" w:rsidRPr="005F6624">
        <w:rPr>
          <w:rFonts w:ascii="Times New Roman" w:hAnsi="Times New Roman" w:cs="Times New Roman"/>
          <w:b/>
          <w:bCs/>
        </w:rPr>
        <w:t xml:space="preserve"> </w:t>
      </w:r>
      <w:r w:rsidR="00960E7B">
        <w:rPr>
          <w:rFonts w:ascii="Times New Roman" w:hAnsi="Times New Roman" w:cs="Times New Roman"/>
          <w:b/>
          <w:bCs/>
        </w:rPr>
        <w:t>6 678</w:t>
      </w:r>
      <w:r w:rsidRPr="005F6624">
        <w:rPr>
          <w:rFonts w:ascii="Times New Roman" w:hAnsi="Times New Roman" w:cs="Times New Roman"/>
          <w:b/>
          <w:bCs/>
        </w:rPr>
        <w:t xml:space="preserve"> чел., в т.ч. СОГАЗ - </w:t>
      </w:r>
      <w:r w:rsidR="00170037" w:rsidRPr="005F6624">
        <w:rPr>
          <w:rFonts w:ascii="Times New Roman" w:hAnsi="Times New Roman" w:cs="Times New Roman"/>
          <w:b/>
          <w:bCs/>
        </w:rPr>
        <w:t xml:space="preserve"> </w:t>
      </w:r>
      <w:r w:rsidR="00960E7B">
        <w:rPr>
          <w:rFonts w:ascii="Times New Roman" w:hAnsi="Times New Roman" w:cs="Times New Roman"/>
          <w:b/>
          <w:bCs/>
        </w:rPr>
        <w:t>4 097</w:t>
      </w:r>
      <w:r w:rsidRPr="005F6624">
        <w:rPr>
          <w:rFonts w:ascii="Times New Roman" w:hAnsi="Times New Roman" w:cs="Times New Roman"/>
          <w:b/>
          <w:bCs/>
        </w:rPr>
        <w:t xml:space="preserve">  чел</w:t>
      </w:r>
      <w:r w:rsidR="00960E7B">
        <w:rPr>
          <w:rFonts w:ascii="Times New Roman" w:hAnsi="Times New Roman" w:cs="Times New Roman"/>
          <w:b/>
          <w:bCs/>
        </w:rPr>
        <w:t>.</w:t>
      </w:r>
      <w:r w:rsidRPr="005F6624">
        <w:rPr>
          <w:rFonts w:ascii="Times New Roman" w:hAnsi="Times New Roman" w:cs="Times New Roman"/>
          <w:b/>
          <w:bCs/>
        </w:rPr>
        <w:t xml:space="preserve">, МАКС </w:t>
      </w:r>
      <w:r w:rsidR="00960E7B">
        <w:rPr>
          <w:rFonts w:ascii="Times New Roman" w:hAnsi="Times New Roman" w:cs="Times New Roman"/>
          <w:b/>
          <w:bCs/>
        </w:rPr>
        <w:t>–</w:t>
      </w:r>
      <w:r w:rsidRPr="005F6624">
        <w:rPr>
          <w:rFonts w:ascii="Times New Roman" w:hAnsi="Times New Roman" w:cs="Times New Roman"/>
          <w:b/>
          <w:bCs/>
        </w:rPr>
        <w:t xml:space="preserve"> </w:t>
      </w:r>
      <w:r w:rsidR="00960E7B">
        <w:rPr>
          <w:rFonts w:ascii="Times New Roman" w:hAnsi="Times New Roman" w:cs="Times New Roman"/>
          <w:b/>
          <w:bCs/>
        </w:rPr>
        <w:t>2 581</w:t>
      </w:r>
      <w:r w:rsidRPr="005F6624">
        <w:rPr>
          <w:rFonts w:ascii="Times New Roman" w:hAnsi="Times New Roman" w:cs="Times New Roman"/>
          <w:b/>
          <w:bCs/>
        </w:rPr>
        <w:t xml:space="preserve"> чел.</w:t>
      </w:r>
    </w:p>
    <w:tbl>
      <w:tblPr>
        <w:tblW w:w="15608" w:type="dxa"/>
        <w:jc w:val="center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812"/>
        <w:gridCol w:w="1701"/>
        <w:gridCol w:w="1654"/>
        <w:gridCol w:w="1450"/>
        <w:gridCol w:w="1589"/>
      </w:tblGrid>
      <w:tr w:rsidR="00D26D7F" w:rsidRPr="005F6624" w:rsidTr="00D26D7F">
        <w:trPr>
          <w:trHeight w:val="206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ind w:hanging="11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</w:t>
            </w:r>
            <w:proofErr w:type="spellStart"/>
            <w:r w:rsidRPr="00F0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СОГАЗ-Мед</w:t>
            </w:r>
            <w:proofErr w:type="spellEnd"/>
            <w:r w:rsidRPr="00F0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</w:t>
            </w:r>
            <w:proofErr w:type="spellStart"/>
            <w:r w:rsidRPr="00F0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СОГАЗ-Мед</w:t>
            </w:r>
            <w:proofErr w:type="spellEnd"/>
            <w:r w:rsidRPr="00F0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D26D7F" w:rsidRPr="00F03696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Калуге,</w:t>
            </w:r>
          </w:p>
          <w:p w:rsidR="00D26D7F" w:rsidRPr="00F03696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26D7F" w:rsidRPr="005F6624" w:rsidTr="00D26D7F">
        <w:trPr>
          <w:trHeight w:val="38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1. Доля застрахованных лиц СМО в субъекте РФ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Численность застрахованных в страховой медицинской организации лиц к общему количеству застрахованных лиц субъекта РФ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191260" cy="489585"/>
                  <wp:effectExtent l="0" t="0" r="8890" b="0"/>
                  <wp:docPr id="2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Ч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Ч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общая численность застрахованных по ОМС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58,0%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42,0%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64535" w:rsidRPr="005F6624" w:rsidTr="00D26D7F">
        <w:trPr>
          <w:trHeight w:val="3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2. Нарушения в экспертной деятельности СМО</w:t>
            </w:r>
          </w:p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 xml:space="preserve">Доля нарушений, выявленных территориальным фондом по результатам </w:t>
            </w: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реэкспертизы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>, которые не были выявлены СМО при проведении экспертизы качества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drawing>
                <wp:inline distT="0" distB="0" distL="0" distR="0">
                  <wp:extent cx="1861185" cy="431165"/>
                  <wp:effectExtent l="0" t="0" r="571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КНРе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экспертных случаев, в которых территориальным фондом выявлены нарушения, не выявленные СМО и необоснованно признанные СМО дефектными при проведении экспертизы;</w:t>
            </w:r>
          </w:p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КРе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экспертных случаев, взятых на </w:t>
            </w: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реэкспертизу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территориальным фондом.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35" w:rsidRPr="00F03696" w:rsidRDefault="00C64535" w:rsidP="003F5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35" w:rsidRPr="00F03696" w:rsidRDefault="00C64535" w:rsidP="003F5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35" w:rsidRPr="00F03696" w:rsidRDefault="00C64535" w:rsidP="003F5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15,6%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35" w:rsidRPr="00F03696" w:rsidRDefault="00C64535" w:rsidP="003F5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3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3. Проведение опросов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 xml:space="preserve">Доля граждан, опрошенных с целью изучения удовлетворенности организацией, </w:t>
            </w:r>
            <w:r w:rsidRPr="00F03696">
              <w:rPr>
                <w:rFonts w:ascii="Times New Roman" w:hAnsi="Times New Roman" w:cs="Times New Roman"/>
                <w:bCs/>
              </w:rPr>
              <w:lastRenderedPageBreak/>
              <w:t>условиями, доступностью и качеством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lastRenderedPageBreak/>
              <w:drawing>
                <wp:inline distT="0" distB="0" distL="0" distR="0">
                  <wp:extent cx="1397635" cy="489585"/>
                  <wp:effectExtent l="19050" t="0" r="0" b="0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Гр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опр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опрошенных застрахованных лиц;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Ч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</w:t>
            </w:r>
            <w:r w:rsidRPr="00F03696">
              <w:rPr>
                <w:rFonts w:ascii="Times New Roman" w:hAnsi="Times New Roman" w:cs="Times New Roman"/>
                <w:bCs/>
              </w:rPr>
              <w:lastRenderedPageBreak/>
              <w:t>участвующей в реализации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C415D4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lastRenderedPageBreak/>
              <w:t>0,16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C415D4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0,73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4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lastRenderedPageBreak/>
              <w:t>4. Наличие обоснованных жалоб на работу СМО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Количество обоснованных жалоб на работу страховой медицинской организации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45005" cy="469900"/>
                  <wp:effectExtent l="19050" t="0" r="0" b="0"/>
                  <wp:docPr id="2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КОЖ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Ч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C415D4">
        <w:trPr>
          <w:trHeight w:val="23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5. Результативность досудебной и судебной деятельности СМО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Доля судебных исков и досудебных претензий, по которым приняты решения об их удовлетворении, к общему количеству судебных исков и досудебных претензий, инициированных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661160" cy="469900"/>
                  <wp:effectExtent l="19050" t="0" r="0" b="0"/>
                  <wp:docPr id="2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КУИ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СМО, по которым приняты решения об их удовлетворении;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КИ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38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6. Доступность в получении информации для застрахованных лиц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Количество специалистов СМО, участвующих в деятельности по обеспечению и защите прав застрахованных лиц,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90675" cy="469900"/>
                  <wp:effectExtent l="0" t="0" r="0" b="0"/>
                  <wp:docPr id="2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КСп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Ч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E6668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 xml:space="preserve">6,8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E6668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E6668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E6668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D26D7F">
        <w:trPr>
          <w:trHeight w:val="47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7. Информационная активность СМО в медицинских организациях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 xml:space="preserve">Доля медицинских организаций, обеспеченных информационными стендами о правах </w:t>
            </w:r>
            <w:r w:rsidRPr="00F03696">
              <w:rPr>
                <w:rFonts w:ascii="Times New Roman" w:hAnsi="Times New Roman" w:cs="Times New Roman"/>
                <w:bCs/>
              </w:rPr>
              <w:lastRenderedPageBreak/>
              <w:t>застрахованных лиц, к общему количеству медицинских организаций субъекта РФ, с которыми у СМО заключен договор на оказание и оплату медицинской помощи по ОМС (%)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lastRenderedPageBreak/>
              <w:drawing>
                <wp:inline distT="0" distB="0" distL="0" distR="0">
                  <wp:extent cx="1719580" cy="469900"/>
                  <wp:effectExtent l="19050" t="0" r="0" b="0"/>
                  <wp:docPr id="2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КМОСт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обеспеченных информационными стендами с актуальной информацией о правах ЗЛ;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КМО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субъекта Российской Федерации, с которыми СМО заключен </w:t>
            </w:r>
            <w:r w:rsidRPr="00F03696">
              <w:rPr>
                <w:rFonts w:ascii="Times New Roman" w:hAnsi="Times New Roman" w:cs="Times New Roman"/>
                <w:bCs/>
              </w:rPr>
              <w:lastRenderedPageBreak/>
              <w:t>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E6668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lastRenderedPageBreak/>
              <w:t>91,5</w:t>
            </w:r>
            <w:r w:rsidR="00D26D7F" w:rsidRPr="00F0369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E6668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88,1</w:t>
            </w:r>
            <w:r w:rsidR="00D26D7F" w:rsidRPr="00F03696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F0369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7C755C" w:rsidTr="00D26D7F">
        <w:trPr>
          <w:trHeight w:val="4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lastRenderedPageBreak/>
              <w:t>8. Информирование застрахованных лиц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Доля застрахованных лиц, индивидуально проинформированных СМО о возможности прохождения профилактических мероприятий к общему количеству застрахованных лиц в СМО, включенных в списки к прохождению 1 этапа диспансеризации определенных групп взрослого населения в текущем году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1275080" cy="463550"/>
                  <wp:effectExtent l="0" t="0" r="1270" b="0"/>
                  <wp:docPr id="2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СМО о возможности прохождения профилактических мероприятий.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ПД - количество застрахованных лиц в СМО, включенных в списки к прохождению 1 этапа диспансеризации определенных групп взрослого населения в текущем году;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7C755C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40,3</w:t>
            </w:r>
            <w:r w:rsidR="00D26D7F" w:rsidRPr="00F0369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B26B8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7C755C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77,5</w:t>
            </w:r>
            <w:r w:rsidR="00D26D7F" w:rsidRPr="00F03696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7C755C" w:rsidTr="00D26D7F">
        <w:trPr>
          <w:trHeight w:val="41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9. Эффективность индивидуального информирования застрахованных лиц, подлежащих прохождению диспансеризации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 xml:space="preserve">Доля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 к общему количеству  застрахованных лиц, индивидуально </w:t>
            </w:r>
            <w:r w:rsidRPr="00F03696">
              <w:rPr>
                <w:rFonts w:ascii="Times New Roman" w:hAnsi="Times New Roman" w:cs="Times New Roman"/>
                <w:bCs/>
              </w:rPr>
              <w:lastRenderedPageBreak/>
              <w:t>проинформированных о возможности прохождения профилактических мероприятий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lastRenderedPageBreak/>
              <w:drawing>
                <wp:inline distT="0" distB="0" distL="0" distR="0">
                  <wp:extent cx="1802765" cy="431165"/>
                  <wp:effectExtent l="0" t="0" r="6985" b="0"/>
                  <wp:docPr id="23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ППМ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ИНФ</w:t>
            </w:r>
            <w:r w:rsidRPr="00F03696">
              <w:rPr>
                <w:rFonts w:ascii="Times New Roman" w:hAnsi="Times New Roman" w:cs="Times New Roman"/>
                <w:bCs/>
              </w:rPr>
              <w:t xml:space="preserve"> - 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мероприятий.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о возможности прохождения 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7C755C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2,5</w:t>
            </w:r>
            <w:r w:rsidR="00D26D7F" w:rsidRPr="00F0369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7C755C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2,8</w:t>
            </w:r>
            <w:r w:rsidR="00D26D7F" w:rsidRPr="00F0369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41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lastRenderedPageBreak/>
              <w:t>10. Доля умерших застрахованных лиц, находящихся на диспансерном наблюдении по результатам диспансеризации за последние три года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Количество умерших застрахованных лиц, находившихся в текущем году на диспансерном наблюдении по результатам диспансеризации к общему количество умерших застрахованных лиц в СМО в текущем году 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, где</w:t>
            </w:r>
            <w:r w:rsidRPr="00F03696">
              <w:rPr>
                <w:rFonts w:ascii="Times New Roman" w:hAnsi="Times New Roman" w:cs="Times New Roman"/>
                <w:bCs/>
                <w:noProof/>
                <w:position w:val="-28"/>
                <w:lang w:eastAsia="ru-RU"/>
              </w:rPr>
              <w:drawing>
                <wp:inline distT="0" distB="0" distL="0" distR="0">
                  <wp:extent cx="1326515" cy="502285"/>
                  <wp:effectExtent l="0" t="0" r="6985" b="0"/>
                  <wp:docPr id="2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У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дн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лиц, находившихся в текущем году на диспансерном наблюдении по результатам диспансеризации;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У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 в СМО в текущем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A22591" w:rsidP="001C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A2259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A2259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A2259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64535" w:rsidRPr="005F6624" w:rsidTr="00D26D7F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11. Объем экспертиз качества медицинской помощи по случаям летальных исходов</w:t>
            </w:r>
          </w:p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Доля страховых случаев, закончившихся летальным исходом при оказании медицинской помощи, по которым проведена целевая ЭКМП к общему количеству страховых случаев, закончившихся летальным исходом при оказании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96440" cy="469900"/>
                  <wp:effectExtent l="0" t="0" r="3810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КЭМП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помощи, по которым проведена целевая ЭКМП;</w:t>
            </w:r>
          </w:p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КС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35" w:rsidRPr="00F03696" w:rsidRDefault="00C64535" w:rsidP="003F5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50,7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35" w:rsidRPr="00F03696" w:rsidRDefault="00C64535" w:rsidP="003F5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35" w:rsidRPr="00F03696" w:rsidRDefault="00C64535" w:rsidP="003F5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35" w:rsidRPr="00F03696" w:rsidRDefault="00C64535" w:rsidP="003F5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64535" w:rsidRPr="005F6624" w:rsidTr="00D26D7F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 xml:space="preserve">12. Экспертная деятельность СМО </w:t>
            </w:r>
          </w:p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 xml:space="preserve">Доля рассмотренных случаев лечения ОКС и ОНМК, по которым проведена ЭКМП, от </w:t>
            </w:r>
            <w:r w:rsidRPr="00F03696">
              <w:rPr>
                <w:rFonts w:ascii="Times New Roman" w:hAnsi="Times New Roman" w:cs="Times New Roman"/>
                <w:bCs/>
              </w:rPr>
              <w:lastRenderedPageBreak/>
              <w:t>общего количества случаев лечения ОКС и ОНМК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lastRenderedPageBreak/>
              <w:drawing>
                <wp:inline distT="0" distB="0" distL="0" distR="0">
                  <wp:extent cx="2620645" cy="463550"/>
                  <wp:effectExtent l="1905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КРСЛ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ЭКМП</w:t>
            </w:r>
            <w:r w:rsidRPr="00F03696">
              <w:rPr>
                <w:rFonts w:ascii="Times New Roman" w:hAnsi="Times New Roman" w:cs="Times New Roman"/>
                <w:bCs/>
              </w:rPr>
              <w:t xml:space="preserve"> - количество случаев лечения острого коронарного синдрома (ОКС) и острого нарушения мозгового кровообращения (ОНМК), по которым </w:t>
            </w:r>
            <w:r w:rsidRPr="00F03696">
              <w:rPr>
                <w:rFonts w:ascii="Times New Roman" w:hAnsi="Times New Roman" w:cs="Times New Roman"/>
                <w:bCs/>
              </w:rPr>
              <w:lastRenderedPageBreak/>
              <w:t>проведены ЭКМП,</w:t>
            </w:r>
          </w:p>
          <w:p w:rsidR="00C64535" w:rsidRPr="00F03696" w:rsidRDefault="00C64535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КСЛ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ОКС + ОНМК</w:t>
            </w:r>
            <w:r w:rsidRPr="00F03696">
              <w:rPr>
                <w:rFonts w:ascii="Times New Roman" w:hAnsi="Times New Roman" w:cs="Times New Roman"/>
                <w:bCs/>
              </w:rPr>
              <w:t xml:space="preserve"> - количество случаев лечения ОКС и ОНМК;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35" w:rsidRPr="00F03696" w:rsidRDefault="00C64535" w:rsidP="003F5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lastRenderedPageBreak/>
              <w:t>4,46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35" w:rsidRPr="00F03696" w:rsidRDefault="00C64535" w:rsidP="003F5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35" w:rsidRPr="00F03696" w:rsidRDefault="00C64535" w:rsidP="003F5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10,49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35" w:rsidRPr="00F03696" w:rsidRDefault="00C64535" w:rsidP="003F5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lastRenderedPageBreak/>
              <w:t>13. Контроль по случаям хронических неинфекционных заболеваний &lt;*&gt;, являющихся основной причиной смертности, впервые выявленных по результатам диспансеризации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--------------------------------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&lt;*&gt; ХНЗ: болезни системы кровообращения, злокачественные новообразования, сахарный диабет, хронические болезни легких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777365" cy="469900"/>
                  <wp:effectExtent l="19050" t="0" r="0" b="0"/>
                  <wp:docPr id="2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К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ТЭКМП ХНЗ</w:t>
            </w:r>
            <w:r w:rsidRPr="00F03696">
              <w:rPr>
                <w:rFonts w:ascii="Times New Roman" w:hAnsi="Times New Roman" w:cs="Times New Roman"/>
                <w:bCs/>
              </w:rPr>
              <w:t xml:space="preserve"> - количество тематических ЭКМП, проведенных СМО по ХНЗ, являющимся основной причиной смертности, выявленным по результатам диспансеризации.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К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ХНЗ</w:t>
            </w:r>
            <w:r w:rsidRPr="00F03696">
              <w:rPr>
                <w:rFonts w:ascii="Times New Roman" w:hAnsi="Times New Roman" w:cs="Times New Roman"/>
                <w:bCs/>
              </w:rPr>
              <w:t xml:space="preserve"> - количество случаев ХНЗ, являющихся основной причиной смертности, выявленных по результатам диспансеризации;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25,3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D26D7F">
        <w:trPr>
          <w:trHeight w:val="3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14. Деятельность представителей СМО в медицинских организациях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Количество консультаций, предоставленных представителями СМО в МО,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39240" cy="476250"/>
                  <wp:effectExtent l="19050" t="0" r="0" b="0"/>
                  <wp:docPr id="2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конс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консультаций, предоставленных представителями СМО в медицинских организациях, осуществляющих деятельность в сфере ОМС;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застр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застрахованных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B06A23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79,4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B06A23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B06A23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47,8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B06A23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B06A23" w:rsidTr="00D26D7F">
        <w:trPr>
          <w:trHeight w:val="33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15. Охват медицинских организаций представителями СМО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Доля медицинских организаций, имеющих представителей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532890" cy="489585"/>
                  <wp:effectExtent l="0" t="0" r="0" b="0"/>
                  <wp:docPr id="24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3696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предст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имеющих представителей СМО;</w:t>
            </w:r>
          </w:p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696">
              <w:rPr>
                <w:rFonts w:ascii="Times New Roman" w:hAnsi="Times New Roman" w:cs="Times New Roman"/>
                <w:bCs/>
              </w:rPr>
              <w:t>К</w:t>
            </w:r>
            <w:r w:rsidRPr="00F03696">
              <w:rPr>
                <w:rFonts w:ascii="Times New Roman" w:hAnsi="Times New Roman" w:cs="Times New Roman"/>
                <w:bCs/>
                <w:vertAlign w:val="subscript"/>
              </w:rPr>
              <w:t>мо</w:t>
            </w:r>
            <w:proofErr w:type="spellEnd"/>
            <w:r w:rsidRPr="00F03696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 с которыми у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B06A23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 xml:space="preserve">42,4 </w:t>
            </w:r>
            <w:r w:rsidR="00D26D7F" w:rsidRPr="00F0369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B06A23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 xml:space="preserve">10,2 </w:t>
            </w:r>
            <w:r w:rsidR="00D26D7F" w:rsidRPr="00F0369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6327DF" w:rsidTr="00D26D7F">
        <w:trPr>
          <w:trHeight w:val="33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ИТОГО баллов 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F03696" w:rsidP="005F6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F0369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D26D7F" w:rsidRPr="006327DF" w:rsidTr="00D26D7F">
        <w:trPr>
          <w:trHeight w:val="33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 w:rsidRPr="00F03696">
              <w:rPr>
                <w:rFonts w:ascii="Times New Roman" w:hAnsi="Times New Roman" w:cs="Times New Roman"/>
                <w:b/>
                <w:bCs/>
              </w:rPr>
              <w:t>Место в рейтинге</w:t>
            </w:r>
            <w:r w:rsidRPr="00F0369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03696">
              <w:rPr>
                <w:rFonts w:ascii="Times New Roman" w:hAnsi="Times New Roman" w:cs="Times New Roman"/>
                <w:b/>
                <w:bCs/>
              </w:rPr>
              <w:t>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369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36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3696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3696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</w:tr>
    </w:tbl>
    <w:p w:rsidR="00D26D7F" w:rsidRDefault="00D26D7F" w:rsidP="00D26D7F">
      <w:pPr>
        <w:rPr>
          <w:rFonts w:ascii="Times New Roman" w:hAnsi="Times New Roman" w:cs="Times New Roman"/>
        </w:rPr>
      </w:pPr>
    </w:p>
    <w:p w:rsidR="00C17BA2" w:rsidRDefault="00C17BA2"/>
    <w:sectPr w:rsidR="00C17BA2" w:rsidSect="00FA1B6E">
      <w:pgSz w:w="16838" w:h="11906" w:orient="landscape"/>
      <w:pgMar w:top="426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D7F"/>
    <w:rsid w:val="0001772B"/>
    <w:rsid w:val="00123F80"/>
    <w:rsid w:val="00154E0C"/>
    <w:rsid w:val="00162D5E"/>
    <w:rsid w:val="00170037"/>
    <w:rsid w:val="0019079D"/>
    <w:rsid w:val="001C0FEC"/>
    <w:rsid w:val="001D03A7"/>
    <w:rsid w:val="00233303"/>
    <w:rsid w:val="00267E04"/>
    <w:rsid w:val="002C4145"/>
    <w:rsid w:val="00324745"/>
    <w:rsid w:val="003F304E"/>
    <w:rsid w:val="003F39C0"/>
    <w:rsid w:val="003F5C15"/>
    <w:rsid w:val="00450712"/>
    <w:rsid w:val="00532FC6"/>
    <w:rsid w:val="005F6624"/>
    <w:rsid w:val="00637817"/>
    <w:rsid w:val="00664227"/>
    <w:rsid w:val="007C755C"/>
    <w:rsid w:val="00942BFE"/>
    <w:rsid w:val="00960E7B"/>
    <w:rsid w:val="00993503"/>
    <w:rsid w:val="009C2455"/>
    <w:rsid w:val="00A05D35"/>
    <w:rsid w:val="00A16B72"/>
    <w:rsid w:val="00A2189E"/>
    <w:rsid w:val="00A22591"/>
    <w:rsid w:val="00B06A23"/>
    <w:rsid w:val="00B26B85"/>
    <w:rsid w:val="00C17BA2"/>
    <w:rsid w:val="00C415D4"/>
    <w:rsid w:val="00C64535"/>
    <w:rsid w:val="00CD257C"/>
    <w:rsid w:val="00D26D7F"/>
    <w:rsid w:val="00D4734A"/>
    <w:rsid w:val="00DE6A2B"/>
    <w:rsid w:val="00E62AAC"/>
    <w:rsid w:val="00E6668B"/>
    <w:rsid w:val="00E95D02"/>
    <w:rsid w:val="00ED5265"/>
    <w:rsid w:val="00EE21E1"/>
    <w:rsid w:val="00F0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8F881-1ECC-45FF-A159-17DD4047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Федореева</cp:lastModifiedBy>
  <cp:revision>13</cp:revision>
  <cp:lastPrinted>2022-09-29T09:28:00Z</cp:lastPrinted>
  <dcterms:created xsi:type="dcterms:W3CDTF">2022-05-26T11:43:00Z</dcterms:created>
  <dcterms:modified xsi:type="dcterms:W3CDTF">2022-09-29T09:32:00Z</dcterms:modified>
</cp:coreProperties>
</file>